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369" w:rsidRPr="001D1369" w:rsidRDefault="001D1369" w:rsidP="001D1369">
      <w:pPr>
        <w:pStyle w:val="stylet1"/>
        <w:spacing w:before="0" w:beforeAutospacing="0" w:after="0" w:afterAutospacing="0"/>
        <w:jc w:val="center"/>
        <w:rPr>
          <w:rStyle w:val="a5"/>
          <w:rFonts w:eastAsia="Lucida Sans Unicode"/>
        </w:rPr>
      </w:pPr>
      <w:r w:rsidRPr="001D1369">
        <w:rPr>
          <w:rStyle w:val="a5"/>
          <w:rFonts w:eastAsia="Lucida Sans Unicode"/>
        </w:rPr>
        <w:t>Муниципальное бюджетное общеобразовательное учреждение</w:t>
      </w:r>
    </w:p>
    <w:p w:rsidR="001D1369" w:rsidRPr="001D1369" w:rsidRDefault="001D1369" w:rsidP="001D1369">
      <w:pPr>
        <w:pStyle w:val="stylet1"/>
        <w:tabs>
          <w:tab w:val="center" w:pos="4677"/>
          <w:tab w:val="left" w:pos="8239"/>
        </w:tabs>
        <w:spacing w:before="0" w:beforeAutospacing="0" w:after="0" w:afterAutospacing="0"/>
        <w:rPr>
          <w:rStyle w:val="a5"/>
          <w:rFonts w:eastAsia="Lucida Sans Unicode"/>
        </w:rPr>
      </w:pPr>
      <w:r w:rsidRPr="001D1369">
        <w:rPr>
          <w:rStyle w:val="a5"/>
          <w:rFonts w:eastAsia="Lucida Sans Unicode"/>
        </w:rPr>
        <w:tab/>
        <w:t>"Бикбардинская основная общеобразовательная школа"</w:t>
      </w:r>
      <w:r w:rsidRPr="001D1369">
        <w:rPr>
          <w:rStyle w:val="a5"/>
          <w:rFonts w:eastAsia="Lucida Sans Unicode"/>
        </w:rPr>
        <w:tab/>
      </w:r>
    </w:p>
    <w:p w:rsidR="001D1369" w:rsidRPr="001D1369" w:rsidRDefault="001D1369" w:rsidP="001D1369">
      <w:pPr>
        <w:pStyle w:val="stylet1"/>
        <w:tabs>
          <w:tab w:val="center" w:pos="4677"/>
          <w:tab w:val="left" w:pos="8239"/>
        </w:tabs>
        <w:spacing w:before="0" w:beforeAutospacing="0" w:after="0" w:afterAutospacing="0"/>
        <w:rPr>
          <w:rStyle w:val="a5"/>
          <w:rFonts w:eastAsia="Lucida Sans Unicode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3190"/>
        <w:gridCol w:w="3297"/>
        <w:gridCol w:w="3544"/>
      </w:tblGrid>
      <w:tr w:rsidR="001F066C" w:rsidTr="001F066C">
        <w:tc>
          <w:tcPr>
            <w:tcW w:w="3190" w:type="dxa"/>
            <w:hideMark/>
          </w:tcPr>
          <w:p w:rsidR="001F066C" w:rsidRDefault="001F066C">
            <w:pPr>
              <w:pStyle w:val="stylet1"/>
              <w:tabs>
                <w:tab w:val="center" w:pos="4677"/>
                <w:tab w:val="left" w:pos="8239"/>
              </w:tabs>
              <w:spacing w:before="0" w:beforeAutospacing="0" w:after="0" w:afterAutospacing="0"/>
            </w:pPr>
            <w:r>
              <w:t xml:space="preserve">Принято </w:t>
            </w:r>
          </w:p>
          <w:p w:rsidR="001F066C" w:rsidRDefault="001F066C">
            <w:pPr>
              <w:pStyle w:val="stylet1"/>
              <w:tabs>
                <w:tab w:val="center" w:pos="4677"/>
                <w:tab w:val="left" w:pos="8239"/>
              </w:tabs>
              <w:spacing w:before="0" w:beforeAutospacing="0" w:after="0" w:afterAutospacing="0"/>
            </w:pPr>
            <w:r>
              <w:t xml:space="preserve">Педагогическим советом </w:t>
            </w:r>
          </w:p>
          <w:p w:rsidR="001F066C" w:rsidRDefault="001F066C">
            <w:pPr>
              <w:pStyle w:val="stylet1"/>
              <w:tabs>
                <w:tab w:val="center" w:pos="4677"/>
                <w:tab w:val="left" w:pos="8239"/>
              </w:tabs>
              <w:spacing w:before="0" w:beforeAutospacing="0" w:after="0" w:afterAutospacing="0"/>
              <w:rPr>
                <w:rStyle w:val="a5"/>
                <w:rFonts w:eastAsia="Lucida Sans Unicode"/>
              </w:rPr>
            </w:pPr>
            <w:r>
              <w:t xml:space="preserve">№ 6 от 15 апреля 2019 г. </w:t>
            </w:r>
          </w:p>
        </w:tc>
        <w:tc>
          <w:tcPr>
            <w:tcW w:w="3297" w:type="dxa"/>
          </w:tcPr>
          <w:p w:rsidR="001F066C" w:rsidRDefault="001F066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F066C" w:rsidRDefault="001F066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Утверждаю:</w:t>
            </w:r>
            <w:r>
              <w:rPr>
                <w:sz w:val="24"/>
                <w:szCs w:val="24"/>
              </w:rPr>
              <w:t xml:space="preserve"> </w:t>
            </w:r>
          </w:p>
          <w:p w:rsidR="001F066C" w:rsidRDefault="001F0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школы: ____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_______/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Меляхматов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Р.Б./ </w:t>
            </w:r>
          </w:p>
          <w:p w:rsidR="001F066C" w:rsidRDefault="001F0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34-од</w:t>
            </w:r>
          </w:p>
          <w:p w:rsidR="001F066C" w:rsidRDefault="001F0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15 апреля 2019 г. </w:t>
            </w:r>
          </w:p>
          <w:p w:rsidR="001F066C" w:rsidRDefault="001F066C">
            <w:pPr>
              <w:pStyle w:val="stylet1"/>
              <w:tabs>
                <w:tab w:val="left" w:pos="0"/>
              </w:tabs>
              <w:spacing w:before="0" w:beforeAutospacing="0" w:after="0" w:afterAutospacing="0"/>
              <w:rPr>
                <w:rStyle w:val="a5"/>
                <w:rFonts w:eastAsia="Lucida Sans Unicode"/>
              </w:rPr>
            </w:pPr>
          </w:p>
        </w:tc>
      </w:tr>
    </w:tbl>
    <w:p w:rsidR="004D4052" w:rsidRPr="001D1369" w:rsidRDefault="004D4052" w:rsidP="00227D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27DD0" w:rsidRPr="001D1369" w:rsidRDefault="00227DD0" w:rsidP="00227D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13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ПОЛОЖЕНИЕ</w:t>
      </w:r>
    </w:p>
    <w:p w:rsidR="00227DD0" w:rsidRDefault="00227DD0" w:rsidP="00227D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13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комиссии по профессиональной этике педагогических работников</w:t>
      </w:r>
    </w:p>
    <w:p w:rsidR="001D1369" w:rsidRPr="001D1369" w:rsidRDefault="001D1369" w:rsidP="00227D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Общие положения</w:t>
      </w:r>
    </w:p>
    <w:p w:rsidR="00227DD0" w:rsidRPr="001D1369" w:rsidRDefault="00227DD0" w:rsidP="001D13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>1.1. Настоящее Положение разработано в соответствии с действующим законодательством</w:t>
      </w:r>
      <w:r w:rsidR="004D4052"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 в образовании, Положением о нормах профессиональной этики</w:t>
      </w:r>
      <w:r w:rsidR="004D4052"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педагогических работников Муниципального бюджетного образовательного учреждения</w:t>
      </w:r>
      <w:r w:rsidR="004D4052"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>Бикбардинская основная</w:t>
      </w:r>
      <w:r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общеобразовательная </w:t>
      </w:r>
      <w:r w:rsidR="004D4052"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</w:t>
      </w:r>
      <w:r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>» (далее – Учреждение).</w:t>
      </w:r>
    </w:p>
    <w:p w:rsidR="00227DD0" w:rsidRPr="001D1369" w:rsidRDefault="00227DD0" w:rsidP="00AB3F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>1.2. Настоящим Положением определяются принципы и процедура формирования и</w:t>
      </w:r>
      <w:r w:rsidR="004D4052"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 комиссии по профессиональной этике педагогических работников (далее —</w:t>
      </w:r>
      <w:r w:rsidR="004D4052"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Комиссия) Учреждения.</w:t>
      </w:r>
    </w:p>
    <w:p w:rsidR="00227DD0" w:rsidRPr="001D1369" w:rsidRDefault="00227DD0" w:rsidP="00AB3F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>1.3. В своей деятельности Комиссия руководствуется Федеральным законом «Об образовании</w:t>
      </w:r>
      <w:r w:rsidR="004D4052"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>в Российской Федерации» от 29.12.2012г. №273-ФЗ, Уставом Учреждения, Положением о</w:t>
      </w:r>
      <w:r w:rsidR="004D4052"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нормах профессиональной этики педагогических работников Учреждения и настоящим</w:t>
      </w:r>
      <w:r w:rsidR="004D4052"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Положением.</w:t>
      </w:r>
    </w:p>
    <w:p w:rsidR="00227DD0" w:rsidRPr="001D1369" w:rsidRDefault="00227DD0" w:rsidP="00AB3F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>1.4. Основные цели деятельности Комиссии:</w:t>
      </w:r>
    </w:p>
    <w:p w:rsidR="00227DD0" w:rsidRPr="001D1369" w:rsidRDefault="00227DD0" w:rsidP="00AB3F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контроль совместно с администрацией Учреждения соблюдения педагогическими</w:t>
      </w:r>
      <w:r w:rsidR="004D4052"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работниками действующего законодательства Российской Федерации в образовании, Устава</w:t>
      </w:r>
      <w:r w:rsidR="004D4052"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Учреждения, Положения о нормах профессиональной этики педагогических работников</w:t>
      </w:r>
      <w:r w:rsidR="004D4052"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 и настоящего Положения;</w:t>
      </w:r>
    </w:p>
    <w:p w:rsidR="00227DD0" w:rsidRPr="001D1369" w:rsidRDefault="00227DD0" w:rsidP="00AB3F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>- оказание педагогическим работникам консультационной помощи по разрешению сложных</w:t>
      </w:r>
      <w:r w:rsidR="004D4052"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этических ситуаций;</w:t>
      </w:r>
    </w:p>
    <w:p w:rsidR="00227DD0" w:rsidRPr="001D1369" w:rsidRDefault="00227DD0" w:rsidP="00AB3F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профилактика конфликтных ситуаций в соответствии с нормами профессиональной этики;</w:t>
      </w:r>
    </w:p>
    <w:p w:rsidR="00227DD0" w:rsidRPr="001D1369" w:rsidRDefault="00227DD0" w:rsidP="00AB3F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>- поиск компромиссных решений при возникновении конфликтных ситуаций;</w:t>
      </w:r>
    </w:p>
    <w:p w:rsidR="00227DD0" w:rsidRPr="001D1369" w:rsidRDefault="00227DD0" w:rsidP="00AB3F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проведение предварительного расследования нарушения педагогическими работниками</w:t>
      </w:r>
      <w:r w:rsidR="004D4052"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>норм профессиональной этики с целью выяснения возможности разрешения возникшей</w:t>
      </w:r>
      <w:r w:rsidR="004D4052"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>этической проблемы без применения мер дисциплинарного взыскания;</w:t>
      </w:r>
    </w:p>
    <w:p w:rsidR="00227DD0" w:rsidRPr="001D1369" w:rsidRDefault="00227DD0" w:rsidP="00AB3F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подготовка предложений для внесения изменений и дополнений в Положение о нормах</w:t>
      </w:r>
      <w:r w:rsidR="004D4052"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профессиональной этики педагогических работников Учреждения.</w:t>
      </w:r>
    </w:p>
    <w:p w:rsidR="00227DD0" w:rsidRPr="001D1369" w:rsidRDefault="00227DD0" w:rsidP="001D1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13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1D13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1D13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Формирование Комиссии и организация ее работы</w:t>
      </w:r>
    </w:p>
    <w:p w:rsidR="00227DD0" w:rsidRPr="001D1369" w:rsidRDefault="00227DD0" w:rsidP="00AB3F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>2.1. В состав Комиссии входят 5 наиболее квалифицированных и авторитетных представителя</w:t>
      </w:r>
      <w:r w:rsidR="004D4052"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педагогических работников, избираемых педагогическим советом. Персональный состав</w:t>
      </w:r>
      <w:r w:rsidR="004D4052"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Комиссии утверждается приказом директора. Директор не имеет права входить в состав</w:t>
      </w:r>
      <w:r w:rsidR="004D4052"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Комиссии. Члены Комиссии и привлекаемые к ее работе физические лица работают на</w:t>
      </w:r>
      <w:r w:rsidR="004D4052"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безвозмездной основе.</w:t>
      </w:r>
    </w:p>
    <w:p w:rsidR="00227DD0" w:rsidRPr="001D1369" w:rsidRDefault="00227DD0" w:rsidP="00AB3F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>2.2. Состав Комиссии формируется таким образом, чтобы была исключена возможность</w:t>
      </w:r>
      <w:r w:rsidR="004D4052"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>возникновения конфликта интересов, могущих повлиять на принимаемые Комиссией</w:t>
      </w:r>
      <w:r w:rsidR="004D4052"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решения.</w:t>
      </w:r>
    </w:p>
    <w:p w:rsidR="00227DD0" w:rsidRPr="001D1369" w:rsidRDefault="00227DD0" w:rsidP="00AB3F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>2.3. Из числа членов Комиссии на ее первом заседании прямым открытым голосованием</w:t>
      </w:r>
      <w:r w:rsidR="004D4052"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простым большинством голосов сроком на 1 год выбираются председатель, заместитель</w:t>
      </w:r>
      <w:r w:rsidR="004D4052"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председателя, секретарь.</w:t>
      </w:r>
    </w:p>
    <w:p w:rsidR="00227DD0" w:rsidRPr="001D1369" w:rsidRDefault="00227DD0" w:rsidP="00AB3F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>2.4. Председатель Комиссии:</w:t>
      </w:r>
    </w:p>
    <w:p w:rsidR="00227DD0" w:rsidRPr="001D1369" w:rsidRDefault="00227DD0" w:rsidP="00AB3F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организует работу Комиссии;</w:t>
      </w:r>
    </w:p>
    <w:p w:rsidR="00227DD0" w:rsidRPr="001D1369" w:rsidRDefault="00227DD0" w:rsidP="00AB3F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>- созывает и проводит заседания Комиссии;</w:t>
      </w:r>
    </w:p>
    <w:p w:rsidR="00227DD0" w:rsidRPr="001D1369" w:rsidRDefault="00227DD0" w:rsidP="00AB3F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дает поручения членам Комиссии, привлекаемым специалистам, экспертам;</w:t>
      </w:r>
    </w:p>
    <w:p w:rsidR="00227DD0" w:rsidRPr="001D1369" w:rsidRDefault="00227DD0" w:rsidP="00AB3F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представляет Комиссию в отношениях с администрацией;</w:t>
      </w:r>
    </w:p>
    <w:p w:rsidR="00227DD0" w:rsidRPr="001D1369" w:rsidRDefault="00227DD0" w:rsidP="00AB3F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>- выступает перед участниками образовательных отношений с сообщениями о деятельности</w:t>
      </w:r>
      <w:r w:rsidR="004D4052"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Комиссии, представляет отчет</w:t>
      </w:r>
      <w:r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>ы о деятельности Комиссии на административных совещаниях.</w:t>
      </w:r>
    </w:p>
    <w:p w:rsidR="00227DD0" w:rsidRPr="001D1369" w:rsidRDefault="00227DD0" w:rsidP="00AB3F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>2.5. В отсутствие председателя Комиссии его полномочия осуществляет заместитель</w:t>
      </w:r>
      <w:r w:rsidR="004D4052"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председателя Комиссии.</w:t>
      </w:r>
    </w:p>
    <w:p w:rsidR="00227DD0" w:rsidRPr="001D1369" w:rsidRDefault="00227DD0" w:rsidP="00AB3F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>2.6. Секретарь Комиссии отвечает за ведение делопроизводства, регистрацию обращений,</w:t>
      </w:r>
      <w:r w:rsidR="004D4052"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>хранение д</w:t>
      </w:r>
      <w:r w:rsidR="004D4052"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окументов Комиссии, подготовку </w:t>
      </w:r>
      <w:r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>еѐ заседаний.</w:t>
      </w:r>
    </w:p>
    <w:p w:rsidR="00227DD0" w:rsidRPr="001D1369" w:rsidRDefault="00227DD0" w:rsidP="00AB3F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>2.7. При возникновении прямой или косвенной личной заинтересованности любого члена</w:t>
      </w:r>
      <w:r w:rsidR="004D4052"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Комиссии, которая может привести к конфликту интересов при рассмотрении вопроса,</w:t>
      </w:r>
      <w:r w:rsidR="004D4052"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включенного</w:t>
      </w:r>
      <w:r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повестку дня, член Комиссии обязан до начала заседания заявить об этом. В</w:t>
      </w:r>
      <w:r w:rsidR="004D4052"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таком случае он не принимает участия в рассмотрении указанного вопроса.</w:t>
      </w:r>
    </w:p>
    <w:p w:rsidR="00227DD0" w:rsidRPr="001D1369" w:rsidRDefault="00227DD0" w:rsidP="00AB3F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>2.8. При необходимости председатель имеет право привлекать к работе Комиссии в качестве</w:t>
      </w:r>
      <w:r w:rsidR="004D4052"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экспертов любых совершеннолетних физических лиц с правом совещательного голоса.</w:t>
      </w:r>
      <w:r w:rsidR="004D4052"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Привлекаемые к работе лица должны быть ознакомлены под роспись с настоящим</w:t>
      </w:r>
      <w:r w:rsidR="004D4052"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Положением до начала их работы в составе Комиссии.</w:t>
      </w:r>
    </w:p>
    <w:p w:rsidR="00227DD0" w:rsidRPr="001D1369" w:rsidRDefault="00227DD0" w:rsidP="00AB3F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>2.9. Членам комиссии и лицам, участвовавшим в ееѐ заседаниях, запрещается разглашать</w:t>
      </w:r>
      <w:r w:rsidR="004D4052"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конфиденциальные сведения, ставшие им известными в ходе работы Комиссии. Информация,</w:t>
      </w:r>
      <w:r w:rsidR="004D4052"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полученная в процессе деятельности Комиссии, может быть использована только в порядке,</w:t>
      </w:r>
      <w:r w:rsidR="004D4052"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предусмотренном федеральным законодательством об информации, информатизации и</w:t>
      </w:r>
      <w:r w:rsidR="004D4052"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защите информации.</w:t>
      </w:r>
    </w:p>
    <w:p w:rsidR="00227DD0" w:rsidRPr="001D1369" w:rsidRDefault="00227DD0" w:rsidP="00AB3F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>2.10. Заседания Комиссии проводятся по мере необходимости. Кворумом для проведения</w:t>
      </w:r>
      <w:r w:rsidR="004D4052"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заседания является присутствие на нем не менее 2/3 членов Комиссии. Решения Комиссии</w:t>
      </w:r>
      <w:r w:rsidR="004D4052"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принимаются открытым голосованием простым большинством голосов. В случае равенства</w:t>
      </w:r>
      <w:r w:rsidR="004D4052"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>голо</w:t>
      </w:r>
      <w:r w:rsidR="004D4052"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 решающим является голос </w:t>
      </w:r>
      <w:r w:rsidR="001D1369"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>ее председателя</w:t>
      </w:r>
      <w:r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27DD0" w:rsidRPr="001D1369" w:rsidRDefault="00227DD0" w:rsidP="001D1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13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1D1369" w:rsidRPr="001D13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1D13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Порядок работы Комиссии</w:t>
      </w:r>
    </w:p>
    <w:p w:rsidR="00227DD0" w:rsidRPr="001D1369" w:rsidRDefault="00227DD0" w:rsidP="00AB3F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>3.1. Основанием для проведения заседания является письменное обращение в Комиссию</w:t>
      </w:r>
      <w:r w:rsidR="004D4052"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участника образовательных отношений, содержащее информацию о нарушении</w:t>
      </w:r>
      <w:r w:rsidR="004D4052"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педагогическим работником норм профессиональной этики.</w:t>
      </w:r>
    </w:p>
    <w:p w:rsidR="00227DD0" w:rsidRPr="001D1369" w:rsidRDefault="00227DD0" w:rsidP="00AB3F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>3.2. Комиссия не рассматривает сообщения о преступлениях и административных</w:t>
      </w:r>
      <w:r w:rsidR="004D4052"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правонарушениях, а также анонимные обращения, не проводит проверки по фактам</w:t>
      </w:r>
      <w:r w:rsidR="004D4052"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нарушения трудовой дисциплины.</w:t>
      </w:r>
    </w:p>
    <w:p w:rsidR="00227DD0" w:rsidRPr="001D1369" w:rsidRDefault="00227DD0" w:rsidP="00AB3F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>3.3. Рассмотрение обращения, содержащего информацию о нарушении педагогическим</w:t>
      </w:r>
      <w:r w:rsidR="004D4052"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работником норм профессиональной этики, должно обеспечить своевременное, объективное и</w:t>
      </w:r>
      <w:r w:rsidR="004D4052"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справедливое рассмотрение обращения, его разрешение в соответствии с законодательством</w:t>
      </w:r>
      <w:r w:rsidR="004D4052"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 об образовании, Уставом Учреждения, Положением о нормах</w:t>
      </w:r>
      <w:r w:rsidR="004D4052"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профессиональной этики педагогических работников Учреждения и настоящим Положением,</w:t>
      </w:r>
      <w:r w:rsidR="004D4052"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также исполнение принятого решения.</w:t>
      </w:r>
    </w:p>
    <w:p w:rsidR="00227DD0" w:rsidRPr="001D1369" w:rsidRDefault="00227DD0" w:rsidP="00AB3F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>3.4. Председатель Комиссии при поступлении к нему информации, содержащей основания для</w:t>
      </w:r>
      <w:r w:rsidR="004D4052"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 заседания Комиссии:</w:t>
      </w:r>
    </w:p>
    <w:p w:rsidR="00227DD0" w:rsidRPr="001D1369" w:rsidRDefault="00227DD0" w:rsidP="00AB3F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>- в течение треѐх рабочих дней назначает дату заседания Комиссии. При этом дата заседания</w:t>
      </w:r>
      <w:r w:rsidR="004D4052"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Комиссии не может быть назначена позднее семи рабочих дней со дня поступления указанной</w:t>
      </w:r>
      <w:r w:rsidR="004D4052"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 (в указанные периоды времени не засчитывается время временного отсутствия</w:t>
      </w:r>
      <w:r w:rsidR="004D4052"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педагогического работника по уважительным причинам: болезнь, отпуск и т.п.);</w:t>
      </w:r>
    </w:p>
    <w:p w:rsidR="00227DD0" w:rsidRPr="001D1369" w:rsidRDefault="00227DD0" w:rsidP="00AB3F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организует ознакомление педагогического работника, в отношении которого Комиссия</w:t>
      </w:r>
      <w:r w:rsidR="004D4052"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рассматривает вопрос о соблюдении требований норм профессиональной этики (под роспись),</w:t>
      </w:r>
      <w:r w:rsidR="004D4052"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>членов комиссии и других лиц, участвующих в заседании Комиссии, с поступившей</w:t>
      </w:r>
      <w:r w:rsidR="004D4052"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информацией.</w:t>
      </w:r>
    </w:p>
    <w:p w:rsidR="00227DD0" w:rsidRPr="001D1369" w:rsidRDefault="00227DD0" w:rsidP="00AB3F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>3.5. Заседание Комиссии проводится в присутствии педагогического работника, в отношении</w:t>
      </w:r>
      <w:r w:rsidR="004D4052"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которого рассматривается вопрос о соблюдении норм профессиональной этики. При наличии</w:t>
      </w:r>
      <w:r w:rsidR="004D4052"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письменной просьбы педагогического работника о рассмотрении указанного вопроса без его</w:t>
      </w:r>
      <w:r w:rsidR="004D4052"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участия заседание Комиссии проводится в его отсутствие. В случае неявки педагогического</w:t>
      </w:r>
      <w:r w:rsidR="004D4052"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работника на заседание Комиссии при отсутствии его письменной просьбы о рассмотрении</w:t>
      </w:r>
      <w:r w:rsidR="004D4052"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указанного вопроса без его участия рассмотрение вопроса откладывается. Повторная неявка</w:t>
      </w:r>
      <w:r w:rsidR="004D4052"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педагогического работника без уважительных причин на заседание Комиссии не является</w:t>
      </w:r>
      <w:r w:rsidR="004D4052"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основанием для отложения рассмотрения вопроса. В этом случае Комиссия принимает</w:t>
      </w:r>
      <w:r w:rsidR="004D4052"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по существу вопроса по имеющимся материалам и выступлениям присутствующих</w:t>
      </w:r>
      <w:r w:rsidR="004D4052"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>на заседании.</w:t>
      </w:r>
    </w:p>
    <w:p w:rsidR="00227DD0" w:rsidRPr="001D1369" w:rsidRDefault="00227DD0" w:rsidP="00AB3F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>3.6. Разбирательство в Комиссии осуществляется в пределах тех требований и по тем</w:t>
      </w:r>
      <w:r w:rsidR="004D4052"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основаниям, которые изложены в обращении. Изменение предмета и (или) основания</w:t>
      </w:r>
      <w:r w:rsidR="004D4052"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обращения в процессе рассмотрения вопроса не допускаются.</w:t>
      </w:r>
    </w:p>
    <w:p w:rsidR="00227DD0" w:rsidRPr="001D1369" w:rsidRDefault="00227DD0" w:rsidP="00AB3F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>3.7. На заседании Комиссии заслушиваются пояснения педагогического работника (с его</w:t>
      </w:r>
      <w:r w:rsidR="004D4052"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согласия) и иных лиц, рассматриваются материалы по существу предъявляемых претензий, а</w:t>
      </w:r>
      <w:r w:rsidR="004D4052"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дополнительные материалы.</w:t>
      </w:r>
    </w:p>
    <w:p w:rsidR="00227DD0" w:rsidRPr="001D1369" w:rsidRDefault="00227DD0" w:rsidP="00AB3F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>3.8. По итогам рассмотрения вопроса Комиссия принимает одно из следующих решений:</w:t>
      </w:r>
    </w:p>
    <w:p w:rsidR="00227DD0" w:rsidRPr="001D1369" w:rsidRDefault="00227DD0" w:rsidP="00AB3F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>а) установить, что педагогический работник соблюдал нормы профессиональной этики;</w:t>
      </w:r>
    </w:p>
    <w:p w:rsidR="00227DD0" w:rsidRPr="001D1369" w:rsidRDefault="00227DD0" w:rsidP="00AB3F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>б) установить, что педагогический работник не соблюдал нормы профессиональной этики, и</w:t>
      </w:r>
      <w:r w:rsidR="004D4052"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рекомендовать директору Учреждения указать педагогическому работнику на недопустимость</w:t>
      </w:r>
      <w:r w:rsidR="004D4052"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нарушения норм профессиональной этики;</w:t>
      </w:r>
    </w:p>
    <w:p w:rsidR="00227DD0" w:rsidRPr="001D1369" w:rsidRDefault="00227DD0" w:rsidP="00AB3F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>в) установить, что педагогический работник грубо нарушал нормы профессиональной этики и</w:t>
      </w:r>
      <w:r w:rsidR="004D4052"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рекомендовать директору Учреждения рассмотреть возможность наложения на</w:t>
      </w:r>
      <w:r w:rsidR="004D4052"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педагогического работника соответствующего дисциплинарного взыскания;</w:t>
      </w:r>
    </w:p>
    <w:p w:rsidR="00227DD0" w:rsidRPr="001D1369" w:rsidRDefault="00227DD0" w:rsidP="00AB3F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>г) установить, что педагогическим работником были совершены действия (или имело место</w:t>
      </w:r>
      <w:r w:rsidR="004D4052"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>его бездействие), содержащие признаки административного правонарушения или состава</w:t>
      </w:r>
      <w:r w:rsidR="004D4052"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>преступления, и возложить на председателя Комиссии обязанность передать информацию о</w:t>
      </w:r>
      <w:r w:rsidR="004D4052"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совершении указанного действия (бездействии) и подтверждающие такой факт документы в</w:t>
      </w:r>
      <w:r w:rsidR="004D4052"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правоохр</w:t>
      </w:r>
      <w:r w:rsidR="004D4052"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>анительные органы в течение трё</w:t>
      </w:r>
      <w:r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>х рабочих дней, а при необходимости - немедленно.</w:t>
      </w:r>
    </w:p>
    <w:p w:rsidR="00227DD0" w:rsidRPr="001D1369" w:rsidRDefault="00227DD0" w:rsidP="001D1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13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1D1369" w:rsidRPr="001D13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1D13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Порядок оформления решений Комиссии</w:t>
      </w:r>
    </w:p>
    <w:p w:rsidR="00227DD0" w:rsidRPr="001D1369" w:rsidRDefault="00227DD0" w:rsidP="00AB3F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>4.1. Решения Комиссии оформляются протоколами, которые подписывает председатель и</w:t>
      </w:r>
      <w:r w:rsidR="00BD5A79"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секретарь Комиссии. Решения Комиссии носят для директора Учреждения обязательный</w:t>
      </w:r>
      <w:r w:rsidR="00BD5A79"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характер.</w:t>
      </w:r>
    </w:p>
    <w:p w:rsidR="00227DD0" w:rsidRPr="001D1369" w:rsidRDefault="00227DD0" w:rsidP="00AB3F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>4.2. Член Комиссии, не согласный с ееѐ решением, вправе в письменной форме изложить свое</w:t>
      </w:r>
      <w:r w:rsidR="00BD5A79"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>мнение, которое подлежит обязательному приобщению к протоколу и с которым должен быть</w:t>
      </w:r>
      <w:r w:rsidR="00BD5A79"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 педагогический работник.</w:t>
      </w:r>
    </w:p>
    <w:p w:rsidR="00227DD0" w:rsidRPr="001D1369" w:rsidRDefault="00227DD0" w:rsidP="00AB3F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>4.3</w:t>
      </w:r>
      <w:r w:rsidR="00BD5A79"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>. Копии протокола в течение тре</w:t>
      </w:r>
      <w:r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>х рабочих дней со дня заседания передаются директору</w:t>
      </w:r>
      <w:r w:rsidR="00BD5A79"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 и педагогическому работнику (если на заседании Комиссии рассматривались</w:t>
      </w:r>
      <w:r w:rsidR="00BD5A79"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>несколько вопросов, то ему передаеѐтся выписка из протокола), а также по решению Комиссии— иным заинтересованным лицам.</w:t>
      </w:r>
    </w:p>
    <w:p w:rsidR="00227DD0" w:rsidRPr="001D1369" w:rsidRDefault="00227DD0" w:rsidP="00AB3F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>4.4. Директор Учреждения обязан в течение 5 рабочих дней со дня поступления к нему</w:t>
      </w:r>
      <w:r w:rsidR="00BD5A79"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протокола в письменной форме проинформировать Комиссию о принятых им мерах по</w:t>
      </w:r>
      <w:r w:rsidR="00BD5A79"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существу рассмотренного вопроса. Решение директора Учреждения оглашается на</w:t>
      </w:r>
      <w:r w:rsidR="00BD5A79"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>ближайшем заседании Комиссии (или на административном совещании).</w:t>
      </w:r>
    </w:p>
    <w:p w:rsidR="00227DD0" w:rsidRPr="001D1369" w:rsidRDefault="00227DD0" w:rsidP="00AB3F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>4.5. Копия протокола заседания Комиссии или выписка из него приобщается к личному делу</w:t>
      </w:r>
      <w:r w:rsidR="00BD5A79"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педагогического работника, в отношении которого рассмотрен вопрос о соблюдении норм</w:t>
      </w:r>
      <w:r w:rsidR="00BD5A79"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профессиональной этики.</w:t>
      </w:r>
    </w:p>
    <w:p w:rsidR="00227DD0" w:rsidRPr="001D1369" w:rsidRDefault="00227DD0" w:rsidP="001D1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13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1D13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1D13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Обеспечение деятельности Комиссии</w:t>
      </w:r>
    </w:p>
    <w:p w:rsidR="00227DD0" w:rsidRPr="001D1369" w:rsidRDefault="00227DD0" w:rsidP="00AB3F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>5.1. Организационно-техническое и документационное обеспечение деятельности Комиссии, а</w:t>
      </w:r>
      <w:r w:rsidR="00BD5A79"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информирование члено</w:t>
      </w:r>
      <w:r w:rsidR="00BD5A79"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>в Комиссии о вопросах, включенѐ</w:t>
      </w:r>
      <w:r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>ных в повестку дня, о дате,</w:t>
      </w:r>
      <w:r w:rsidR="00BD5A79"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времени и месте проведения заседания, ознакомление членов Комиссии с материалами,</w:t>
      </w:r>
      <w:r w:rsidR="00BD5A79"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представляемыми для обсуждения на заседании Комиссии, осуществляется секретарем</w:t>
      </w:r>
      <w:r w:rsidR="00BD5A79"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Комиссии.</w:t>
      </w:r>
    </w:p>
    <w:p w:rsidR="00227DD0" w:rsidRPr="001D1369" w:rsidRDefault="00227DD0" w:rsidP="00AB3F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>5.2. Делопроизводство Комиссии ведеѐтся в соответствии с действующим законодательством.</w:t>
      </w:r>
    </w:p>
    <w:p w:rsidR="00227DD0" w:rsidRPr="001D1369" w:rsidRDefault="00227DD0" w:rsidP="00AB3F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369">
        <w:rPr>
          <w:rFonts w:ascii="Times New Roman" w:eastAsia="Times New Roman" w:hAnsi="Times New Roman" w:cs="Times New Roman"/>
          <w:color w:val="000000"/>
          <w:sz w:val="24"/>
          <w:szCs w:val="24"/>
        </w:rPr>
        <w:t>5.3. Протоколы заседания Комиссии хранятся в составе отдельного дела в архиве Учреждения</w:t>
      </w:r>
    </w:p>
    <w:sectPr w:rsidR="00227DD0" w:rsidRPr="001D1369" w:rsidSect="001D1369">
      <w:pgSz w:w="11906" w:h="16838"/>
      <w:pgMar w:top="1134" w:right="707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7DD0"/>
    <w:rsid w:val="001D1369"/>
    <w:rsid w:val="001F066C"/>
    <w:rsid w:val="00227DD0"/>
    <w:rsid w:val="004D4052"/>
    <w:rsid w:val="00AB3FB6"/>
    <w:rsid w:val="00BD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61AF1C-65D4-4A2A-8C18-A8028EF18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A79"/>
    <w:rPr>
      <w:rFonts w:ascii="Tahoma" w:hAnsi="Tahoma" w:cs="Tahoma"/>
      <w:sz w:val="16"/>
      <w:szCs w:val="16"/>
    </w:rPr>
  </w:style>
  <w:style w:type="paragraph" w:customStyle="1" w:styleId="stylet1">
    <w:name w:val="stylet1"/>
    <w:basedOn w:val="a"/>
    <w:rsid w:val="001D1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1D13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1542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Пользователь</cp:lastModifiedBy>
  <cp:revision>5</cp:revision>
  <cp:lastPrinted>2018-10-23T09:06:00Z</cp:lastPrinted>
  <dcterms:created xsi:type="dcterms:W3CDTF">2018-10-23T08:35:00Z</dcterms:created>
  <dcterms:modified xsi:type="dcterms:W3CDTF">2019-04-18T07:32:00Z</dcterms:modified>
</cp:coreProperties>
</file>