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1" w:rsidRDefault="005D1903">
      <w:pPr>
        <w:spacing w:line="360" w:lineRule="auto"/>
        <w:jc w:val="center"/>
        <w:rPr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-399415</wp:posOffset>
            </wp:positionV>
            <wp:extent cx="557530" cy="921385"/>
            <wp:effectExtent l="0" t="0" r="0" b="0"/>
            <wp:wrapNone/>
            <wp:docPr id="9" name="Рисунок 11" descr="Куединский_МР_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уединский_МР_штри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041" w:rsidRDefault="00874041">
      <w:pPr>
        <w:spacing w:line="360" w:lineRule="auto"/>
        <w:jc w:val="center"/>
        <w:rPr>
          <w:sz w:val="2"/>
        </w:rPr>
      </w:pPr>
    </w:p>
    <w:p w:rsidR="00265171" w:rsidRDefault="00265171" w:rsidP="001305C4">
      <w:pPr>
        <w:pStyle w:val="1"/>
        <w:spacing w:line="240" w:lineRule="auto"/>
        <w:rPr>
          <w:rFonts w:ascii="Times New Roman" w:hAnsi="Times New Roman" w:cs="Times New Roman"/>
          <w:bCs/>
          <w:spacing w:val="0"/>
          <w:sz w:val="28"/>
        </w:rPr>
      </w:pPr>
    </w:p>
    <w:p w:rsidR="004E3885" w:rsidRDefault="0031390B" w:rsidP="001305C4">
      <w:pPr>
        <w:pStyle w:val="1"/>
        <w:spacing w:line="240" w:lineRule="auto"/>
        <w:rPr>
          <w:rFonts w:ascii="Times New Roman" w:hAnsi="Times New Roman" w:cs="Times New Roman"/>
          <w:bCs/>
          <w:spacing w:val="0"/>
          <w:sz w:val="28"/>
        </w:rPr>
      </w:pPr>
      <w:r>
        <w:rPr>
          <w:rFonts w:ascii="Times New Roman" w:hAnsi="Times New Roman" w:cs="Times New Roman"/>
          <w:bCs/>
          <w:spacing w:val="0"/>
          <w:sz w:val="28"/>
        </w:rPr>
        <w:t>АДМИНИСТРАЦИЯ</w:t>
      </w:r>
    </w:p>
    <w:p w:rsidR="001305C4" w:rsidRDefault="001305C4" w:rsidP="001305C4">
      <w:pPr>
        <w:pStyle w:val="1"/>
        <w:spacing w:line="240" w:lineRule="auto"/>
        <w:rPr>
          <w:rFonts w:ascii="Times New Roman" w:hAnsi="Times New Roman" w:cs="Times New Roman"/>
          <w:spacing w:val="90"/>
          <w:sz w:val="28"/>
        </w:rPr>
      </w:pPr>
      <w:r w:rsidRPr="001305C4">
        <w:rPr>
          <w:rFonts w:ascii="Times New Roman" w:hAnsi="Times New Roman" w:cs="Times New Roman"/>
          <w:spacing w:val="0"/>
          <w:sz w:val="28"/>
        </w:rPr>
        <w:t xml:space="preserve">КУЕДИНСКОГО </w:t>
      </w:r>
      <w:r w:rsidR="00475006">
        <w:rPr>
          <w:rFonts w:ascii="Times New Roman" w:hAnsi="Times New Roman" w:cs="Times New Roman"/>
          <w:spacing w:val="0"/>
          <w:sz w:val="28"/>
        </w:rPr>
        <w:t xml:space="preserve">МУНИЦИПАЛЬНОГО </w:t>
      </w:r>
      <w:r w:rsidR="002F7857">
        <w:rPr>
          <w:rFonts w:ascii="Times New Roman" w:hAnsi="Times New Roman" w:cs="Times New Roman"/>
          <w:spacing w:val="0"/>
          <w:sz w:val="28"/>
        </w:rPr>
        <w:t>ОКРУГА</w:t>
      </w:r>
    </w:p>
    <w:p w:rsidR="001305C4" w:rsidRDefault="0031390B" w:rsidP="001305C4">
      <w:pPr>
        <w:pStyle w:val="1"/>
        <w:spacing w:line="240" w:lineRule="auto"/>
        <w:rPr>
          <w:rFonts w:ascii="Times New Roman" w:hAnsi="Times New Roman" w:cs="Times New Roman"/>
          <w:spacing w:val="0"/>
          <w:sz w:val="28"/>
        </w:rPr>
      </w:pPr>
      <w:r>
        <w:rPr>
          <w:rFonts w:ascii="Times New Roman" w:hAnsi="Times New Roman" w:cs="Times New Roman"/>
          <w:spacing w:val="0"/>
          <w:sz w:val="28"/>
        </w:rPr>
        <w:t>ПЕРМСКОГО КРАЯ</w:t>
      </w:r>
    </w:p>
    <w:p w:rsidR="0031390B" w:rsidRPr="0031390B" w:rsidRDefault="0031390B" w:rsidP="0031390B"/>
    <w:p w:rsidR="00874041" w:rsidRPr="00331E92" w:rsidRDefault="00787AFC" w:rsidP="001305C4">
      <w:pPr>
        <w:pStyle w:val="1"/>
        <w:spacing w:line="240" w:lineRule="auto"/>
        <w:rPr>
          <w:rFonts w:ascii="Times New Roman" w:hAnsi="Times New Roman" w:cs="Times New Roman"/>
          <w:spacing w:val="90"/>
          <w:sz w:val="26"/>
          <w:szCs w:val="26"/>
        </w:rPr>
      </w:pPr>
      <w:r w:rsidRPr="00331E92">
        <w:rPr>
          <w:rFonts w:ascii="Times New Roman" w:hAnsi="Times New Roman" w:cs="Times New Roman"/>
          <w:spacing w:val="90"/>
          <w:sz w:val="26"/>
          <w:szCs w:val="26"/>
        </w:rPr>
        <w:t>ПОСТАНОВЛЕНИЕ</w:t>
      </w:r>
    </w:p>
    <w:p w:rsidR="00874041" w:rsidRDefault="00874041">
      <w:pPr>
        <w:pStyle w:val="a3"/>
        <w:tabs>
          <w:tab w:val="clear" w:pos="4677"/>
          <w:tab w:val="clear" w:pos="9355"/>
        </w:tabs>
        <w:rPr>
          <w:sz w:val="16"/>
        </w:rPr>
      </w:pPr>
    </w:p>
    <w:tbl>
      <w:tblPr>
        <w:tblW w:w="10131" w:type="dxa"/>
        <w:tblLayout w:type="fixed"/>
        <w:tblLook w:val="0000"/>
      </w:tblPr>
      <w:tblGrid>
        <w:gridCol w:w="107"/>
        <w:gridCol w:w="1919"/>
        <w:gridCol w:w="3185"/>
        <w:gridCol w:w="426"/>
        <w:gridCol w:w="3259"/>
        <w:gridCol w:w="1235"/>
      </w:tblGrid>
      <w:tr w:rsidR="00874041" w:rsidTr="004E3885">
        <w:trPr>
          <w:gridBefore w:val="1"/>
          <w:wBefore w:w="107" w:type="dxa"/>
        </w:trPr>
        <w:tc>
          <w:tcPr>
            <w:tcW w:w="1919" w:type="dxa"/>
          </w:tcPr>
          <w:p w:rsidR="00874041" w:rsidRPr="002E0D3A" w:rsidRDefault="004E3885" w:rsidP="00F34667">
            <w:pPr>
              <w:ind w:right="-10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30.04.2021</w:t>
            </w:r>
          </w:p>
        </w:tc>
        <w:tc>
          <w:tcPr>
            <w:tcW w:w="3185" w:type="dxa"/>
          </w:tcPr>
          <w:p w:rsidR="00874041" w:rsidRDefault="00874041">
            <w:pPr>
              <w:jc w:val="both"/>
              <w:rPr>
                <w:bCs/>
                <w:sz w:val="28"/>
              </w:rPr>
            </w:pPr>
          </w:p>
        </w:tc>
        <w:tc>
          <w:tcPr>
            <w:tcW w:w="3685" w:type="dxa"/>
            <w:gridSpan w:val="2"/>
          </w:tcPr>
          <w:p w:rsidR="00874041" w:rsidRDefault="00874041">
            <w:pPr>
              <w:ind w:right="-108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1235" w:type="dxa"/>
          </w:tcPr>
          <w:p w:rsidR="00874041" w:rsidRDefault="004E388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361-па</w:t>
            </w:r>
          </w:p>
        </w:tc>
      </w:tr>
      <w:tr w:rsidR="00874041" w:rsidTr="004E3885">
        <w:trPr>
          <w:gridBefore w:val="1"/>
          <w:wBefore w:w="107" w:type="dxa"/>
          <w:cantSplit/>
        </w:trPr>
        <w:tc>
          <w:tcPr>
            <w:tcW w:w="10024" w:type="dxa"/>
            <w:gridSpan w:val="5"/>
          </w:tcPr>
          <w:p w:rsidR="00874041" w:rsidRDefault="00874041">
            <w:pPr>
              <w:jc w:val="center"/>
              <w:rPr>
                <w:b/>
                <w:sz w:val="28"/>
              </w:rPr>
            </w:pPr>
          </w:p>
        </w:tc>
      </w:tr>
      <w:tr w:rsidR="00874041" w:rsidTr="004E3885">
        <w:trPr>
          <w:gridBefore w:val="1"/>
          <w:gridAfter w:val="2"/>
          <w:wBefore w:w="107" w:type="dxa"/>
          <w:wAfter w:w="4494" w:type="dxa"/>
          <w:cantSplit/>
        </w:trPr>
        <w:tc>
          <w:tcPr>
            <w:tcW w:w="5530" w:type="dxa"/>
            <w:gridSpan w:val="3"/>
          </w:tcPr>
          <w:p w:rsidR="004E3885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r w:rsidRPr="00BA613C">
              <w:rPr>
                <w:b/>
                <w:bCs/>
                <w:sz w:val="28"/>
                <w:szCs w:val="28"/>
              </w:rPr>
              <w:t xml:space="preserve">Об утверждении перечня мест, </w:t>
            </w:r>
          </w:p>
          <w:p w:rsidR="004E3885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proofErr w:type="gramStart"/>
            <w:r w:rsidRPr="00BA613C">
              <w:rPr>
                <w:b/>
                <w:bCs/>
                <w:sz w:val="28"/>
                <w:szCs w:val="28"/>
              </w:rPr>
              <w:t>нахождение</w:t>
            </w:r>
            <w:proofErr w:type="gramEnd"/>
            <w:r w:rsidRPr="00BA613C">
              <w:rPr>
                <w:b/>
                <w:bCs/>
                <w:sz w:val="28"/>
                <w:szCs w:val="28"/>
              </w:rPr>
              <w:t xml:space="preserve"> в которых может причинить вред здоровью детей, не достигших </w:t>
            </w:r>
          </w:p>
          <w:p w:rsidR="004E3885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r w:rsidRPr="00BA613C">
              <w:rPr>
                <w:b/>
                <w:bCs/>
                <w:sz w:val="28"/>
                <w:szCs w:val="28"/>
              </w:rPr>
              <w:t xml:space="preserve">возраста 18 лет, их </w:t>
            </w:r>
            <w:proofErr w:type="gramStart"/>
            <w:r w:rsidRPr="00BA613C">
              <w:rPr>
                <w:b/>
                <w:bCs/>
                <w:sz w:val="28"/>
                <w:szCs w:val="28"/>
              </w:rPr>
              <w:t>физическому</w:t>
            </w:r>
            <w:proofErr w:type="gramEnd"/>
            <w:r w:rsidRPr="00BA613C">
              <w:rPr>
                <w:b/>
                <w:bCs/>
                <w:sz w:val="28"/>
                <w:szCs w:val="28"/>
              </w:rPr>
              <w:t xml:space="preserve">, </w:t>
            </w:r>
          </w:p>
          <w:p w:rsidR="004E3885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r w:rsidRPr="00BA613C">
              <w:rPr>
                <w:b/>
                <w:bCs/>
                <w:sz w:val="28"/>
                <w:szCs w:val="28"/>
              </w:rPr>
              <w:t xml:space="preserve">интеллектуальному, психическому, </w:t>
            </w:r>
          </w:p>
          <w:p w:rsidR="004E3885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r w:rsidRPr="00BA613C">
              <w:rPr>
                <w:b/>
                <w:bCs/>
                <w:sz w:val="28"/>
                <w:szCs w:val="28"/>
              </w:rPr>
              <w:t>духовному и нравственному развитию, и общественных мест, в которых в ночное время не допускается нахождение детей, не достигших возраста 16 лет</w:t>
            </w:r>
            <w:proofErr w:type="gramStart"/>
            <w:r w:rsidRPr="00BA613C">
              <w:rPr>
                <w:b/>
                <w:bCs/>
                <w:sz w:val="28"/>
                <w:szCs w:val="28"/>
              </w:rPr>
              <w:t>,б</w:t>
            </w:r>
            <w:proofErr w:type="gramEnd"/>
            <w:r w:rsidRPr="00BA613C">
              <w:rPr>
                <w:b/>
                <w:bCs/>
                <w:sz w:val="28"/>
                <w:szCs w:val="28"/>
              </w:rPr>
              <w:t>ез</w:t>
            </w:r>
          </w:p>
          <w:p w:rsidR="004E3885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proofErr w:type="gramStart"/>
            <w:r w:rsidRPr="00BA613C">
              <w:rPr>
                <w:b/>
                <w:bCs/>
                <w:sz w:val="28"/>
                <w:szCs w:val="28"/>
              </w:rPr>
              <w:t xml:space="preserve">сопровождения родителей </w:t>
            </w:r>
            <w:r w:rsidR="004E3885">
              <w:rPr>
                <w:b/>
                <w:bCs/>
                <w:sz w:val="28"/>
                <w:szCs w:val="28"/>
              </w:rPr>
              <w:t xml:space="preserve">(иных, </w:t>
            </w:r>
            <w:proofErr w:type="gramEnd"/>
          </w:p>
          <w:p w:rsidR="004E3885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r w:rsidRPr="00255DC9">
              <w:rPr>
                <w:b/>
                <w:bCs/>
                <w:sz w:val="28"/>
                <w:szCs w:val="28"/>
              </w:rPr>
              <w:t>законных представителей)</w:t>
            </w:r>
            <w:r w:rsidRPr="00BA613C">
              <w:rPr>
                <w:b/>
                <w:bCs/>
                <w:sz w:val="28"/>
                <w:szCs w:val="28"/>
              </w:rPr>
              <w:t xml:space="preserve">, а также </w:t>
            </w:r>
          </w:p>
          <w:p w:rsidR="00A22641" w:rsidRPr="00A22641" w:rsidRDefault="00A22641" w:rsidP="00A22641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  <w:r w:rsidRPr="00BA613C">
              <w:rPr>
                <w:b/>
                <w:bCs/>
                <w:sz w:val="28"/>
                <w:szCs w:val="28"/>
              </w:rPr>
              <w:t xml:space="preserve">лиц, осуществляющих </w:t>
            </w:r>
            <w:r w:rsidRPr="00BA613C">
              <w:rPr>
                <w:b/>
                <w:sz w:val="28"/>
                <w:szCs w:val="28"/>
              </w:rPr>
              <w:t xml:space="preserve">мероприятия </w:t>
            </w:r>
          </w:p>
          <w:p w:rsidR="004E3885" w:rsidRDefault="00A22641" w:rsidP="00A22641">
            <w:pPr>
              <w:pStyle w:val="Default"/>
              <w:spacing w:line="240" w:lineRule="exact"/>
              <w:rPr>
                <w:b/>
                <w:sz w:val="28"/>
                <w:szCs w:val="28"/>
              </w:rPr>
            </w:pPr>
            <w:r w:rsidRPr="00BA613C">
              <w:rPr>
                <w:b/>
                <w:sz w:val="28"/>
                <w:szCs w:val="28"/>
              </w:rPr>
              <w:t xml:space="preserve">с участием детей, на территории </w:t>
            </w:r>
          </w:p>
          <w:p w:rsidR="00874041" w:rsidRDefault="00A22641" w:rsidP="004E3885">
            <w:pPr>
              <w:pStyle w:val="Default"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Куединского</w:t>
            </w:r>
            <w:r w:rsidRPr="00BA613C">
              <w:rPr>
                <w:b/>
                <w:sz w:val="28"/>
                <w:szCs w:val="28"/>
              </w:rPr>
              <w:t xml:space="preserve"> муниципального </w:t>
            </w:r>
            <w:r>
              <w:rPr>
                <w:b/>
                <w:sz w:val="28"/>
                <w:szCs w:val="28"/>
              </w:rPr>
              <w:t>округа Пермского края</w:t>
            </w:r>
            <w:r w:rsidR="00227EC9">
              <w:rPr>
                <w:b/>
                <w:noProof/>
                <w:sz w:val="28"/>
              </w:rPr>
              <w:pict>
                <v:line id="Line 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7.75pt,-5.25pt" to="206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cr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">
                  <w10:wrap anchory="page"/>
                </v:line>
              </w:pict>
            </w:r>
            <w:r w:rsidR="00227EC9">
              <w:rPr>
                <w:b/>
                <w:noProof/>
                <w:sz w:val="28"/>
              </w:rPr>
              <w:pict>
                <v:line id="Line 7" o:spid="_x0000_s102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6.75pt,-5.25pt" to="20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45EQIAACc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">
                  <w10:wrap anchory="page"/>
                </v:line>
              </w:pict>
            </w:r>
            <w:r w:rsidR="00227EC9">
              <w:rPr>
                <w:b/>
                <w:noProof/>
                <w:sz w:val="28"/>
              </w:rPr>
              <w:pict>
                <v:line id="Line 4" o:spid="_x0000_s102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25pt,-5.25pt" to="-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">
                  <w10:wrap anchory="page"/>
                </v:line>
              </w:pict>
            </w:r>
            <w:r w:rsidR="00227EC9">
              <w:rPr>
                <w:b/>
                <w:noProof/>
                <w:sz w:val="28"/>
              </w:rPr>
              <w:pict>
                <v:line id="Line 3" o:spid="_x0000_s1027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25pt,-5.25pt" to="-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">
                  <w10:wrap anchory="page"/>
                </v:line>
              </w:pict>
            </w:r>
          </w:p>
        </w:tc>
      </w:tr>
      <w:tr w:rsidR="00874041" w:rsidTr="009D4F9B">
        <w:trPr>
          <w:cantSplit/>
          <w:trHeight w:hRule="exact" w:val="480"/>
        </w:trPr>
        <w:tc>
          <w:tcPr>
            <w:tcW w:w="10131" w:type="dxa"/>
            <w:gridSpan w:val="6"/>
          </w:tcPr>
          <w:p w:rsidR="00874041" w:rsidRDefault="00874041">
            <w:pPr>
              <w:suppressAutoHyphens/>
              <w:spacing w:line="240" w:lineRule="exact"/>
              <w:ind w:left="4287" w:right="4570"/>
              <w:rPr>
                <w:b/>
                <w:sz w:val="28"/>
              </w:rPr>
            </w:pPr>
          </w:p>
        </w:tc>
      </w:tr>
    </w:tbl>
    <w:p w:rsidR="00874041" w:rsidRPr="00A22641" w:rsidRDefault="00A22641" w:rsidP="003A12BA">
      <w:pPr>
        <w:pStyle w:val="a9"/>
        <w:ind w:firstLine="709"/>
        <w:jc w:val="both"/>
        <w:rPr>
          <w:szCs w:val="28"/>
        </w:rPr>
      </w:pPr>
      <w:proofErr w:type="gramStart"/>
      <w:r w:rsidRPr="00CE5DFC">
        <w:rPr>
          <w:szCs w:val="28"/>
        </w:rPr>
        <w:t>В соответствии с Федеральными законами от 24</w:t>
      </w:r>
      <w:r w:rsidR="004E3885">
        <w:rPr>
          <w:szCs w:val="28"/>
        </w:rPr>
        <w:t xml:space="preserve"> июля </w:t>
      </w:r>
      <w:r w:rsidRPr="00CE5DFC">
        <w:rPr>
          <w:szCs w:val="28"/>
        </w:rPr>
        <w:t>1998 № 124-ФЗ «Об основных гарантиях прав ребенка в Российской Федерации», от 24</w:t>
      </w:r>
      <w:r w:rsidR="004E3885">
        <w:rPr>
          <w:szCs w:val="28"/>
        </w:rPr>
        <w:t xml:space="preserve">июня </w:t>
      </w:r>
      <w:r w:rsidRPr="00CE5DFC">
        <w:rPr>
          <w:szCs w:val="28"/>
        </w:rPr>
        <w:t xml:space="preserve">1999 </w:t>
      </w:r>
      <w:r w:rsidR="004E3885">
        <w:rPr>
          <w:szCs w:val="28"/>
        </w:rPr>
        <w:br/>
      </w:r>
      <w:r w:rsidRPr="00CE5DFC">
        <w:rPr>
          <w:szCs w:val="28"/>
        </w:rPr>
        <w:t>№ 120-ФЗ «Об основах системы профилактики безнадзорности и правонарушений несовершеннолетних», Закона Пермского края от 31 октября 2011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развитию», п</w:t>
      </w:r>
      <w:r w:rsidRPr="00CE5DFC">
        <w:rPr>
          <w:szCs w:val="28"/>
        </w:rPr>
        <w:t>о</w:t>
      </w:r>
      <w:r w:rsidRPr="00CE5DFC">
        <w:rPr>
          <w:szCs w:val="28"/>
        </w:rPr>
        <w:t>становления Правительства Пермского края от 24января</w:t>
      </w:r>
      <w:proofErr w:type="gramEnd"/>
      <w:r w:rsidRPr="00CE5DFC">
        <w:rPr>
          <w:szCs w:val="28"/>
        </w:rPr>
        <w:t xml:space="preserve"> </w:t>
      </w:r>
      <w:proofErr w:type="gramStart"/>
      <w:r w:rsidRPr="00CE5DFC">
        <w:rPr>
          <w:szCs w:val="28"/>
        </w:rPr>
        <w:t>2012 № 25-п «Об утве</w:t>
      </w:r>
      <w:r w:rsidRPr="00CE5DFC">
        <w:rPr>
          <w:szCs w:val="28"/>
        </w:rPr>
        <w:t>р</w:t>
      </w:r>
      <w:r w:rsidRPr="00CE5DFC">
        <w:rPr>
          <w:szCs w:val="28"/>
        </w:rPr>
        <w:t>ждении Порядков формирования и деятельности экспертных комиссий органов местного самоуправления муниципальных образований Пермского края для оце</w:t>
      </w:r>
      <w:r w:rsidRPr="00CE5DFC">
        <w:rPr>
          <w:szCs w:val="28"/>
        </w:rPr>
        <w:t>н</w:t>
      </w:r>
      <w:r w:rsidRPr="00CE5DFC">
        <w:rPr>
          <w:szCs w:val="28"/>
        </w:rPr>
        <w:t>ки предложений об определении мест, нахождение в которых может причинить вред здоровью детей, их физическому, интеллектуальному, психическому, духо</w:t>
      </w:r>
      <w:r w:rsidRPr="00CE5DFC">
        <w:rPr>
          <w:szCs w:val="28"/>
        </w:rPr>
        <w:t>в</w:t>
      </w:r>
      <w:r w:rsidRPr="00CE5DFC">
        <w:rPr>
          <w:szCs w:val="28"/>
        </w:rPr>
        <w:t>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</w:t>
      </w:r>
      <w:proofErr w:type="gramEnd"/>
      <w:r w:rsidRPr="00CE5DFC">
        <w:rPr>
          <w:szCs w:val="28"/>
        </w:rPr>
        <w:t xml:space="preserve"> мероприятия с участием д</w:t>
      </w:r>
      <w:r w:rsidRPr="00CE5DFC">
        <w:rPr>
          <w:szCs w:val="28"/>
        </w:rPr>
        <w:t>е</w:t>
      </w:r>
      <w:r w:rsidRPr="00CE5DFC">
        <w:rPr>
          <w:szCs w:val="28"/>
        </w:rPr>
        <w:t>тей»</w:t>
      </w:r>
      <w:proofErr w:type="gramStart"/>
      <w:r w:rsidRPr="00CE5DFC">
        <w:rPr>
          <w:szCs w:val="28"/>
        </w:rPr>
        <w:t>,</w:t>
      </w:r>
      <w:r w:rsidRPr="008C5C71">
        <w:rPr>
          <w:szCs w:val="28"/>
        </w:rPr>
        <w:t>У</w:t>
      </w:r>
      <w:proofErr w:type="gramEnd"/>
      <w:r w:rsidRPr="008C5C71">
        <w:rPr>
          <w:szCs w:val="28"/>
        </w:rPr>
        <w:t xml:space="preserve">става </w:t>
      </w:r>
      <w:r>
        <w:rPr>
          <w:szCs w:val="28"/>
        </w:rPr>
        <w:t>Куединскогомуниципального</w:t>
      </w:r>
      <w:r w:rsidRPr="008C5C71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 w:rsidR="004E3885">
        <w:rPr>
          <w:szCs w:val="28"/>
        </w:rPr>
        <w:t>,</w:t>
      </w:r>
    </w:p>
    <w:p w:rsidR="00874041" w:rsidRDefault="00A41EF2" w:rsidP="003A12BA">
      <w:pPr>
        <w:jc w:val="both"/>
        <w:rPr>
          <w:bCs/>
          <w:sz w:val="28"/>
        </w:rPr>
      </w:pPr>
      <w:r>
        <w:rPr>
          <w:bCs/>
          <w:sz w:val="28"/>
        </w:rPr>
        <w:t>а</w:t>
      </w:r>
      <w:r w:rsidR="00FE0EFB">
        <w:rPr>
          <w:bCs/>
          <w:sz w:val="28"/>
        </w:rPr>
        <w:t>дминистрация Куединского</w:t>
      </w:r>
      <w:r w:rsidR="001F3A49">
        <w:rPr>
          <w:bCs/>
          <w:sz w:val="28"/>
        </w:rPr>
        <w:t xml:space="preserve"> муниципального</w:t>
      </w:r>
      <w:r w:rsidR="002F7857">
        <w:rPr>
          <w:bCs/>
          <w:sz w:val="28"/>
        </w:rPr>
        <w:t>округа</w:t>
      </w:r>
      <w:r w:rsidR="00787AFC">
        <w:rPr>
          <w:bCs/>
          <w:sz w:val="28"/>
        </w:rPr>
        <w:t>ПОСТАНОВЛЯ</w:t>
      </w:r>
      <w:r w:rsidR="00FE0EFB">
        <w:rPr>
          <w:bCs/>
          <w:sz w:val="28"/>
        </w:rPr>
        <w:t>ЕТ</w:t>
      </w:r>
      <w:r w:rsidR="00787AFC">
        <w:rPr>
          <w:bCs/>
          <w:sz w:val="28"/>
        </w:rPr>
        <w:t>:</w:t>
      </w:r>
    </w:p>
    <w:p w:rsidR="00A22641" w:rsidRDefault="001A42A2" w:rsidP="003A12BA">
      <w:pPr>
        <w:pStyle w:val="a9"/>
        <w:ind w:left="709"/>
        <w:jc w:val="both"/>
        <w:rPr>
          <w:szCs w:val="28"/>
        </w:rPr>
      </w:pPr>
      <w:r>
        <w:rPr>
          <w:szCs w:val="28"/>
        </w:rPr>
        <w:t>1. </w:t>
      </w:r>
      <w:r w:rsidR="00A22641" w:rsidRPr="00755320">
        <w:rPr>
          <w:szCs w:val="28"/>
        </w:rPr>
        <w:t>Утвердить:</w:t>
      </w:r>
    </w:p>
    <w:p w:rsidR="0048233C" w:rsidRPr="00A13ED4" w:rsidRDefault="0048233C" w:rsidP="003A12BA">
      <w:pPr>
        <w:pStyle w:val="a9"/>
        <w:ind w:firstLine="709"/>
        <w:jc w:val="both"/>
        <w:rPr>
          <w:szCs w:val="28"/>
        </w:rPr>
      </w:pPr>
      <w:r w:rsidRPr="00A13ED4">
        <w:rPr>
          <w:szCs w:val="28"/>
        </w:rPr>
        <w:t xml:space="preserve">1.1.Перечень мест на территории </w:t>
      </w:r>
      <w:r w:rsidR="002A2C1D">
        <w:rPr>
          <w:szCs w:val="28"/>
        </w:rPr>
        <w:t>Куединского муниципального</w:t>
      </w:r>
      <w:r w:rsidRPr="00A13ED4">
        <w:rPr>
          <w:szCs w:val="28"/>
        </w:rPr>
        <w:t xml:space="preserve"> округа</w:t>
      </w:r>
      <w:r w:rsidR="002A2C1D">
        <w:rPr>
          <w:szCs w:val="28"/>
        </w:rPr>
        <w:t xml:space="preserve"> Пермского края</w:t>
      </w:r>
      <w:r w:rsidRPr="00A13ED4">
        <w:rPr>
          <w:szCs w:val="28"/>
        </w:rPr>
        <w:t>, нахождение в которыхдетей, не достигших возраста 18 лет, не допускается, может причинить вред здоровью детей, их физическому, интелле</w:t>
      </w:r>
      <w:r w:rsidRPr="00A13ED4">
        <w:rPr>
          <w:szCs w:val="28"/>
        </w:rPr>
        <w:t>к</w:t>
      </w:r>
      <w:r w:rsidRPr="00A13ED4">
        <w:rPr>
          <w:szCs w:val="28"/>
        </w:rPr>
        <w:t xml:space="preserve">туальному, психическому, духовному и нравственному развитию. </w:t>
      </w:r>
    </w:p>
    <w:p w:rsidR="0048233C" w:rsidRPr="007473FE" w:rsidRDefault="0048233C" w:rsidP="003A12BA">
      <w:pPr>
        <w:pStyle w:val="a9"/>
        <w:ind w:firstLine="709"/>
        <w:jc w:val="both"/>
        <w:rPr>
          <w:szCs w:val="28"/>
        </w:rPr>
      </w:pPr>
      <w:proofErr w:type="gramStart"/>
      <w:r w:rsidRPr="007473FE">
        <w:rPr>
          <w:szCs w:val="28"/>
        </w:rPr>
        <w:lastRenderedPageBreak/>
        <w:t xml:space="preserve">1.2.Перечень общественных мест на территории </w:t>
      </w:r>
      <w:r w:rsidR="002A2C1D">
        <w:rPr>
          <w:szCs w:val="28"/>
        </w:rPr>
        <w:t>Куединского муниципал</w:t>
      </w:r>
      <w:r w:rsidR="002A2C1D">
        <w:rPr>
          <w:szCs w:val="28"/>
        </w:rPr>
        <w:t>ь</w:t>
      </w:r>
      <w:r w:rsidR="002A2C1D">
        <w:rPr>
          <w:szCs w:val="28"/>
        </w:rPr>
        <w:t xml:space="preserve">ного </w:t>
      </w:r>
      <w:r w:rsidRPr="007473FE">
        <w:rPr>
          <w:szCs w:val="28"/>
        </w:rPr>
        <w:t xml:space="preserve"> округа</w:t>
      </w:r>
      <w:r w:rsidR="002A2C1D">
        <w:rPr>
          <w:szCs w:val="28"/>
        </w:rPr>
        <w:t xml:space="preserve"> Пермского края</w:t>
      </w:r>
      <w:r w:rsidRPr="007473FE">
        <w:rPr>
          <w:szCs w:val="28"/>
        </w:rPr>
        <w:t xml:space="preserve">, нахождение в которыхдетей, </w:t>
      </w:r>
      <w:r w:rsidR="001A42A2">
        <w:rPr>
          <w:szCs w:val="28"/>
        </w:rPr>
        <w:t xml:space="preserve">не достигших возраста 16 лет, </w:t>
      </w:r>
      <w:r w:rsidRPr="007473FE">
        <w:rPr>
          <w:szCs w:val="28"/>
        </w:rPr>
        <w:t>не допускается в ночное время (с 23 до 6 часов в период с 1 мая по 30 се</w:t>
      </w:r>
      <w:r w:rsidRPr="007473FE">
        <w:rPr>
          <w:szCs w:val="28"/>
        </w:rPr>
        <w:t>н</w:t>
      </w:r>
      <w:r w:rsidRPr="007473FE">
        <w:rPr>
          <w:szCs w:val="28"/>
        </w:rPr>
        <w:t>тября и с 22 до 6 часов в период с 1 октября по 30 апреля) без сопровождения р</w:t>
      </w:r>
      <w:r w:rsidRPr="007473FE">
        <w:rPr>
          <w:szCs w:val="28"/>
        </w:rPr>
        <w:t>о</w:t>
      </w:r>
      <w:r w:rsidRPr="007473FE">
        <w:rPr>
          <w:szCs w:val="28"/>
        </w:rPr>
        <w:t>дителей (иных законных представителей) или лиц, осуществляющих</w:t>
      </w:r>
      <w:proofErr w:type="gramEnd"/>
      <w:r w:rsidRPr="007473FE">
        <w:rPr>
          <w:szCs w:val="28"/>
        </w:rPr>
        <w:t xml:space="preserve"> мероприятия с участием детей.</w:t>
      </w:r>
    </w:p>
    <w:p w:rsidR="0048233C" w:rsidRPr="006A44E7" w:rsidRDefault="0048233C" w:rsidP="003A12BA">
      <w:pPr>
        <w:pStyle w:val="a9"/>
        <w:ind w:firstLine="709"/>
        <w:jc w:val="both"/>
        <w:rPr>
          <w:szCs w:val="28"/>
        </w:rPr>
      </w:pPr>
      <w:r w:rsidRPr="006A44E7">
        <w:rPr>
          <w:szCs w:val="28"/>
        </w:rPr>
        <w:t>1.3. Порядок о способах информирования и требованиях к информации  о местах, нахождение в которых детей не допускается</w:t>
      </w:r>
      <w:r>
        <w:rPr>
          <w:szCs w:val="28"/>
        </w:rPr>
        <w:t>.</w:t>
      </w:r>
    </w:p>
    <w:p w:rsidR="0048233C" w:rsidRPr="006A44E7" w:rsidRDefault="0048233C" w:rsidP="003A12BA">
      <w:pPr>
        <w:pStyle w:val="a9"/>
        <w:ind w:firstLine="709"/>
        <w:jc w:val="both"/>
        <w:rPr>
          <w:szCs w:val="28"/>
        </w:rPr>
      </w:pPr>
      <w:r w:rsidRPr="006A44E7">
        <w:rPr>
          <w:szCs w:val="28"/>
        </w:rPr>
        <w:t>1.4. Порядок осуществления мер по недопущению нахождения детей в ме</w:t>
      </w:r>
      <w:r w:rsidRPr="006A44E7">
        <w:rPr>
          <w:szCs w:val="28"/>
        </w:rPr>
        <w:t>с</w:t>
      </w:r>
      <w:r w:rsidRPr="006A44E7">
        <w:rPr>
          <w:szCs w:val="28"/>
        </w:rPr>
        <w:t>тах, нахождение в которых детей не допускается</w:t>
      </w:r>
      <w:r>
        <w:rPr>
          <w:szCs w:val="28"/>
        </w:rPr>
        <w:t>.</w:t>
      </w:r>
    </w:p>
    <w:p w:rsidR="00A22641" w:rsidRPr="00CE5DFC" w:rsidRDefault="0048233C" w:rsidP="003A12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A22641" w:rsidRPr="00CE5DFC">
        <w:rPr>
          <w:bCs/>
          <w:sz w:val="28"/>
          <w:szCs w:val="28"/>
        </w:rPr>
        <w:t xml:space="preserve">Признать утратившим силу Постановление Администрация </w:t>
      </w:r>
      <w:r w:rsidR="00E840C3" w:rsidRPr="00CE5DFC">
        <w:rPr>
          <w:bCs/>
          <w:sz w:val="28"/>
          <w:szCs w:val="28"/>
        </w:rPr>
        <w:t>Куединского</w:t>
      </w:r>
      <w:r w:rsidR="00A22641" w:rsidRPr="00CE5DFC">
        <w:rPr>
          <w:bCs/>
          <w:sz w:val="28"/>
          <w:szCs w:val="28"/>
        </w:rPr>
        <w:t xml:space="preserve"> района о</w:t>
      </w:r>
      <w:r w:rsidR="00E840C3" w:rsidRPr="00CE5DFC">
        <w:rPr>
          <w:bCs/>
          <w:sz w:val="28"/>
          <w:szCs w:val="28"/>
        </w:rPr>
        <w:t>т 11.05.2012</w:t>
      </w:r>
      <w:r w:rsidR="00A22641" w:rsidRPr="00CE5DFC">
        <w:rPr>
          <w:bCs/>
          <w:sz w:val="28"/>
          <w:szCs w:val="28"/>
        </w:rPr>
        <w:t xml:space="preserve"> г. </w:t>
      </w:r>
      <w:r w:rsidR="00E840C3" w:rsidRPr="00CE5DFC">
        <w:rPr>
          <w:bCs/>
          <w:sz w:val="28"/>
          <w:szCs w:val="28"/>
        </w:rPr>
        <w:t>№278</w:t>
      </w:r>
      <w:r w:rsidR="00A22641" w:rsidRPr="00CE5DFC">
        <w:rPr>
          <w:sz w:val="28"/>
          <w:szCs w:val="28"/>
        </w:rPr>
        <w:t xml:space="preserve"> «</w:t>
      </w:r>
      <w:r w:rsidR="00E840C3" w:rsidRPr="00CE5DFC">
        <w:rPr>
          <w:sz w:val="28"/>
          <w:szCs w:val="28"/>
        </w:rPr>
        <w:t>Об утверждении Перечня мест на территории м</w:t>
      </w:r>
      <w:r w:rsidR="00E840C3" w:rsidRPr="00CE5DFC">
        <w:rPr>
          <w:sz w:val="28"/>
          <w:szCs w:val="28"/>
        </w:rPr>
        <w:t>у</w:t>
      </w:r>
      <w:r w:rsidR="00E840C3" w:rsidRPr="00CE5DFC">
        <w:rPr>
          <w:sz w:val="28"/>
          <w:szCs w:val="28"/>
        </w:rPr>
        <w:t>ниципального образования «Куединский район», нахождение в которых может причинить детям, не достигшим возраста18 лет, вред их здоровью,  физическому, интеллектуальному, психическому, духовному и нравственному развитию и П</w:t>
      </w:r>
      <w:r w:rsidR="00E840C3" w:rsidRPr="00CE5DFC">
        <w:rPr>
          <w:sz w:val="28"/>
          <w:szCs w:val="28"/>
        </w:rPr>
        <w:t>е</w:t>
      </w:r>
      <w:r w:rsidR="00E840C3" w:rsidRPr="00CE5DFC">
        <w:rPr>
          <w:sz w:val="28"/>
          <w:szCs w:val="28"/>
        </w:rPr>
        <w:t>речня общественных мест на территории муниципального образования «Куеди</w:t>
      </w:r>
      <w:r w:rsidR="00E840C3" w:rsidRPr="00CE5DFC">
        <w:rPr>
          <w:sz w:val="28"/>
          <w:szCs w:val="28"/>
        </w:rPr>
        <w:t>н</w:t>
      </w:r>
      <w:r w:rsidR="00E840C3" w:rsidRPr="00CE5DFC">
        <w:rPr>
          <w:sz w:val="28"/>
          <w:szCs w:val="28"/>
        </w:rPr>
        <w:t>ский район, в которых не допускается нахождение детей, не достигших возраста</w:t>
      </w:r>
      <w:proofErr w:type="gramEnd"/>
      <w:r w:rsidR="00E840C3" w:rsidRPr="00CE5DFC">
        <w:rPr>
          <w:sz w:val="28"/>
          <w:szCs w:val="28"/>
        </w:rPr>
        <w:t xml:space="preserve"> 16 лет, в ночное время без сопровождения родителей (иных законных представ</w:t>
      </w:r>
      <w:r w:rsidR="00E840C3" w:rsidRPr="00CE5DFC">
        <w:rPr>
          <w:sz w:val="28"/>
          <w:szCs w:val="28"/>
        </w:rPr>
        <w:t>и</w:t>
      </w:r>
      <w:r w:rsidR="00E840C3" w:rsidRPr="00CE5DFC">
        <w:rPr>
          <w:sz w:val="28"/>
          <w:szCs w:val="28"/>
        </w:rPr>
        <w:t>телей) или лиц, осуществляющих мероприятия с участием детей</w:t>
      </w:r>
      <w:r w:rsidR="00A22641" w:rsidRPr="00CE5DFC">
        <w:rPr>
          <w:bCs/>
          <w:sz w:val="28"/>
          <w:szCs w:val="28"/>
        </w:rPr>
        <w:t>».</w:t>
      </w:r>
    </w:p>
    <w:p w:rsidR="00E840C3" w:rsidRDefault="001F3A49" w:rsidP="003A12B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A22641" w:rsidRPr="00E840C3">
        <w:rPr>
          <w:szCs w:val="28"/>
        </w:rPr>
        <w:t>Постановление вступает в силу после официального опубликования</w:t>
      </w:r>
      <w:r w:rsidR="00E840C3">
        <w:rPr>
          <w:szCs w:val="28"/>
        </w:rPr>
        <w:t>.</w:t>
      </w:r>
    </w:p>
    <w:p w:rsidR="001F3A49" w:rsidRPr="001F3A49" w:rsidRDefault="001F3A49" w:rsidP="003A12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4.Руководителю аппарата администрации Куединского муниципального о</w:t>
      </w:r>
      <w:r>
        <w:rPr>
          <w:bCs/>
          <w:sz w:val="28"/>
        </w:rPr>
        <w:t>к</w:t>
      </w:r>
      <w:r>
        <w:rPr>
          <w:bCs/>
          <w:sz w:val="28"/>
        </w:rPr>
        <w:t>руга обеспечить опубликование настоящего постановления в официальном печа</w:t>
      </w:r>
      <w:r>
        <w:rPr>
          <w:bCs/>
          <w:sz w:val="28"/>
        </w:rPr>
        <w:t>т</w:t>
      </w:r>
      <w:r>
        <w:rPr>
          <w:bCs/>
          <w:sz w:val="28"/>
        </w:rPr>
        <w:t>ном средстве массовой информации и размещения его в официальном сетевом и</w:t>
      </w:r>
      <w:r>
        <w:rPr>
          <w:bCs/>
          <w:sz w:val="28"/>
        </w:rPr>
        <w:t>з</w:t>
      </w:r>
      <w:r>
        <w:rPr>
          <w:bCs/>
          <w:sz w:val="28"/>
        </w:rPr>
        <w:t>дании «Администрация Куединского района Пермского края».</w:t>
      </w:r>
    </w:p>
    <w:p w:rsidR="00A22641" w:rsidRDefault="001F3A49" w:rsidP="003A12B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5.</w:t>
      </w:r>
      <w:proofErr w:type="gramStart"/>
      <w:r w:rsidR="00A22641" w:rsidRPr="00E840C3">
        <w:rPr>
          <w:szCs w:val="28"/>
        </w:rPr>
        <w:t>Контроль за</w:t>
      </w:r>
      <w:proofErr w:type="gramEnd"/>
      <w:r w:rsidR="00A22641" w:rsidRPr="00E840C3">
        <w:rPr>
          <w:szCs w:val="28"/>
        </w:rPr>
        <w:t xml:space="preserve"> исполнением </w:t>
      </w:r>
      <w:r w:rsidR="004E3885">
        <w:rPr>
          <w:szCs w:val="28"/>
        </w:rPr>
        <w:t>п</w:t>
      </w:r>
      <w:r w:rsidR="00A22641" w:rsidRPr="00E840C3">
        <w:rPr>
          <w:szCs w:val="28"/>
        </w:rPr>
        <w:t xml:space="preserve">остановления возложить на </w:t>
      </w:r>
      <w:r w:rsidR="00E840C3" w:rsidRPr="00E840C3">
        <w:rPr>
          <w:szCs w:val="28"/>
        </w:rPr>
        <w:t xml:space="preserve">первого </w:t>
      </w:r>
      <w:r w:rsidR="00A22641" w:rsidRPr="00E840C3">
        <w:rPr>
          <w:szCs w:val="28"/>
        </w:rPr>
        <w:t>замест</w:t>
      </w:r>
      <w:r w:rsidR="00A22641" w:rsidRPr="00E840C3">
        <w:rPr>
          <w:szCs w:val="28"/>
        </w:rPr>
        <w:t>и</w:t>
      </w:r>
      <w:r w:rsidR="00A22641" w:rsidRPr="00E840C3">
        <w:rPr>
          <w:szCs w:val="28"/>
        </w:rPr>
        <w:t xml:space="preserve">теля главы </w:t>
      </w:r>
      <w:r w:rsidR="00E840C3" w:rsidRPr="00E840C3">
        <w:rPr>
          <w:szCs w:val="28"/>
        </w:rPr>
        <w:t>а</w:t>
      </w:r>
      <w:r w:rsidR="00A22641" w:rsidRPr="00E840C3">
        <w:rPr>
          <w:szCs w:val="28"/>
        </w:rPr>
        <w:t xml:space="preserve">дминистрации </w:t>
      </w:r>
      <w:r>
        <w:rPr>
          <w:szCs w:val="28"/>
        </w:rPr>
        <w:t>К</w:t>
      </w:r>
      <w:r w:rsidR="00E840C3" w:rsidRPr="00E840C3">
        <w:rPr>
          <w:szCs w:val="28"/>
        </w:rPr>
        <w:t>уединского</w:t>
      </w:r>
      <w:r w:rsidR="00A22641" w:rsidRPr="00E840C3">
        <w:rPr>
          <w:szCs w:val="28"/>
        </w:rPr>
        <w:t xml:space="preserve"> муниципального округа. </w:t>
      </w:r>
    </w:p>
    <w:p w:rsidR="001A42A2" w:rsidRPr="00E840C3" w:rsidRDefault="001A42A2" w:rsidP="003A12BA">
      <w:pPr>
        <w:pStyle w:val="a9"/>
        <w:ind w:firstLine="709"/>
        <w:jc w:val="both"/>
        <w:rPr>
          <w:szCs w:val="28"/>
        </w:rPr>
      </w:pPr>
    </w:p>
    <w:p w:rsidR="00A22641" w:rsidRPr="00755320" w:rsidRDefault="00A22641" w:rsidP="001F3A49">
      <w:pPr>
        <w:pStyle w:val="a9"/>
        <w:ind w:firstLine="426"/>
        <w:jc w:val="both"/>
        <w:rPr>
          <w:szCs w:val="28"/>
        </w:rPr>
      </w:pPr>
    </w:p>
    <w:p w:rsidR="00E840C3" w:rsidRDefault="00E840C3" w:rsidP="00E840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E840C3" w:rsidRDefault="00E840C3" w:rsidP="00E840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Куединского </w:t>
      </w:r>
    </w:p>
    <w:p w:rsidR="00E840C3" w:rsidRDefault="00E840C3" w:rsidP="00E840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E840C3" w:rsidRDefault="00E840C3" w:rsidP="00E840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>
        <w:rPr>
          <w:sz w:val="28"/>
          <w:szCs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  <w:szCs w:val="28"/>
        </w:rPr>
        <w:t xml:space="preserve">А. С. </w:t>
      </w:r>
      <w:proofErr w:type="spellStart"/>
      <w:r>
        <w:rPr>
          <w:sz w:val="28"/>
          <w:szCs w:val="28"/>
        </w:rPr>
        <w:t>Верхоланцев</w:t>
      </w:r>
      <w:proofErr w:type="spellEnd"/>
    </w:p>
    <w:p w:rsidR="00E840C3" w:rsidRDefault="00E840C3" w:rsidP="00E840C3">
      <w:pPr>
        <w:spacing w:line="240" w:lineRule="exact"/>
        <w:rPr>
          <w:bCs/>
          <w:sz w:val="24"/>
        </w:rPr>
      </w:pPr>
    </w:p>
    <w:p w:rsidR="00E840C3" w:rsidRPr="001F3A49" w:rsidRDefault="00E840C3" w:rsidP="001F3A49">
      <w:pPr>
        <w:spacing w:before="100" w:beforeAutospacing="1"/>
        <w:rPr>
          <w:rFonts w:cs="Calibri"/>
          <w:color w:val="000000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7D613A" w:rsidRDefault="007D613A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7D613A" w:rsidRDefault="007D613A" w:rsidP="007D613A">
      <w:pPr>
        <w:pStyle w:val="ConsPlusNormal"/>
        <w:spacing w:line="240" w:lineRule="exact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1F3A49" w:rsidRPr="008B213B" w:rsidRDefault="001F3A49" w:rsidP="007D613A">
      <w:pPr>
        <w:pStyle w:val="ConsPlusNormal"/>
        <w:spacing w:line="240" w:lineRule="exact"/>
        <w:ind w:left="623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A6695" w:rsidRDefault="001F3A49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A6695" w:rsidRDefault="001F3A49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Куединского </w:t>
      </w:r>
    </w:p>
    <w:p w:rsidR="001F3A49" w:rsidRPr="008B213B" w:rsidRDefault="001F3A49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F3A49" w:rsidRPr="008B213B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A6695">
        <w:rPr>
          <w:rFonts w:ascii="Times New Roman" w:hAnsi="Times New Roman" w:cs="Times New Roman"/>
          <w:sz w:val="28"/>
          <w:szCs w:val="28"/>
        </w:rPr>
        <w:t xml:space="preserve">30.04.2021 </w:t>
      </w:r>
      <w:r w:rsidR="001F3A49" w:rsidRPr="008B21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361-па</w:t>
      </w:r>
    </w:p>
    <w:p w:rsidR="00A22641" w:rsidRDefault="00A22641" w:rsidP="007D613A">
      <w:pPr>
        <w:spacing w:line="240" w:lineRule="exact"/>
        <w:rPr>
          <w:b/>
          <w:bCs/>
          <w:sz w:val="28"/>
          <w:szCs w:val="28"/>
        </w:rPr>
      </w:pPr>
    </w:p>
    <w:p w:rsidR="007D613A" w:rsidRDefault="007D613A" w:rsidP="001F3A49">
      <w:pPr>
        <w:pStyle w:val="a9"/>
        <w:jc w:val="center"/>
        <w:rPr>
          <w:b/>
          <w:szCs w:val="28"/>
        </w:rPr>
      </w:pPr>
    </w:p>
    <w:p w:rsidR="001F3A49" w:rsidRPr="003D73B0" w:rsidRDefault="001F3A49" w:rsidP="007D613A">
      <w:pPr>
        <w:pStyle w:val="a9"/>
        <w:spacing w:line="240" w:lineRule="exact"/>
        <w:jc w:val="center"/>
        <w:rPr>
          <w:b/>
          <w:szCs w:val="28"/>
        </w:rPr>
      </w:pPr>
      <w:r w:rsidRPr="003D73B0">
        <w:rPr>
          <w:b/>
          <w:szCs w:val="28"/>
        </w:rPr>
        <w:t>ПЕРЕЧЕНЬ</w:t>
      </w:r>
    </w:p>
    <w:p w:rsidR="001F3A49" w:rsidRDefault="001F3A49" w:rsidP="007D613A">
      <w:pPr>
        <w:pStyle w:val="a9"/>
        <w:spacing w:line="240" w:lineRule="exact"/>
        <w:jc w:val="center"/>
        <w:rPr>
          <w:b/>
          <w:szCs w:val="28"/>
        </w:rPr>
      </w:pPr>
      <w:r w:rsidRPr="003D73B0">
        <w:rPr>
          <w:b/>
          <w:szCs w:val="28"/>
        </w:rPr>
        <w:t xml:space="preserve">мест на территории </w:t>
      </w:r>
      <w:r>
        <w:rPr>
          <w:b/>
          <w:szCs w:val="28"/>
        </w:rPr>
        <w:t>Куединского муниципального</w:t>
      </w:r>
      <w:r w:rsidRPr="003D73B0">
        <w:rPr>
          <w:b/>
          <w:szCs w:val="28"/>
        </w:rPr>
        <w:t xml:space="preserve"> округа</w:t>
      </w:r>
      <w:r>
        <w:rPr>
          <w:b/>
          <w:szCs w:val="28"/>
        </w:rPr>
        <w:t xml:space="preserve"> Пермского края</w:t>
      </w:r>
      <w:r w:rsidRPr="003D73B0">
        <w:rPr>
          <w:b/>
          <w:szCs w:val="28"/>
        </w:rPr>
        <w:t>, нахождение в которыхдетей, не достигших возраста 18 лет, не допускается, может причинить вред здоровью детей, их физическому, интеллектуальному, психическому, духовному и нравственному развитию</w:t>
      </w:r>
    </w:p>
    <w:p w:rsidR="007D613A" w:rsidRPr="003D73B0" w:rsidRDefault="007D613A" w:rsidP="001F3A49">
      <w:pPr>
        <w:pStyle w:val="a9"/>
        <w:jc w:val="center"/>
        <w:rPr>
          <w:b/>
          <w:szCs w:val="28"/>
        </w:rPr>
      </w:pP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1.Сооружения и территории строящихся объектов, кроме случаев, связа</w:t>
      </w:r>
      <w:r>
        <w:rPr>
          <w:szCs w:val="28"/>
        </w:rPr>
        <w:t>н</w:t>
      </w:r>
      <w:r>
        <w:rPr>
          <w:szCs w:val="28"/>
        </w:rPr>
        <w:t>ных с осуществлением трудовой деятельности, законсервированных объектов к</w:t>
      </w:r>
      <w:r>
        <w:rPr>
          <w:szCs w:val="28"/>
        </w:rPr>
        <w:t>а</w:t>
      </w:r>
      <w:r>
        <w:rPr>
          <w:szCs w:val="28"/>
        </w:rPr>
        <w:t>питального строительства.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2.Сооружения и территории разрушенных, ветхих, бесхозяйных зданий.</w:t>
      </w:r>
    </w:p>
    <w:p w:rsidR="001F3A49" w:rsidRDefault="001F3A49" w:rsidP="007D613A">
      <w:pPr>
        <w:pStyle w:val="a9"/>
        <w:ind w:firstLine="709"/>
        <w:jc w:val="both"/>
        <w:rPr>
          <w:i/>
          <w:szCs w:val="28"/>
        </w:rPr>
      </w:pPr>
      <w:r>
        <w:rPr>
          <w:szCs w:val="28"/>
        </w:rPr>
        <w:t>3.Чердаки, подвалы, технические этажи, крыши жилых и нежилых стро</w:t>
      </w:r>
      <w:r>
        <w:rPr>
          <w:szCs w:val="28"/>
        </w:rPr>
        <w:t>е</w:t>
      </w:r>
      <w:r>
        <w:rPr>
          <w:szCs w:val="28"/>
        </w:rPr>
        <w:t xml:space="preserve">ний, </w:t>
      </w:r>
      <w:r w:rsidRPr="00A519BF">
        <w:rPr>
          <w:szCs w:val="28"/>
        </w:rPr>
        <w:t>кроме жилых домов частного сектора.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4.Автодороги, кроме случаев, предусмотренных Правилами дорожного движения Российской Федерации.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5.Железнодорожные пути, вне установленных мест и прилегающие к ним территории.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6.Инженерные сети и коммуникации, кроме случаев связанных с осущест</w:t>
      </w:r>
      <w:r>
        <w:rPr>
          <w:szCs w:val="28"/>
        </w:rPr>
        <w:t>в</w:t>
      </w:r>
      <w:r>
        <w:rPr>
          <w:szCs w:val="28"/>
        </w:rPr>
        <w:t>лением трудовой деятельности.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7.Путепроводы.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8.Ночные развлекательные заведения. 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9.Объекты (территории, помещения) юридических лиц или граждан, осущ</w:t>
      </w:r>
      <w:r>
        <w:rPr>
          <w:szCs w:val="28"/>
        </w:rPr>
        <w:t>е</w:t>
      </w:r>
      <w:r>
        <w:rPr>
          <w:szCs w:val="28"/>
        </w:rPr>
        <w:t>ствляющих предпринимательскую деятельность без образования юридического лица (пивные/винные рестораны, бары, рюмочные и другие места), которые пре</w:t>
      </w:r>
      <w:r>
        <w:rPr>
          <w:szCs w:val="28"/>
        </w:rPr>
        <w:t>д</w:t>
      </w:r>
      <w:r>
        <w:rPr>
          <w:szCs w:val="28"/>
        </w:rPr>
        <w:t>назначены для реализации алкогольной продукции, пива и напитков, изготавл</w:t>
      </w:r>
      <w:r>
        <w:rPr>
          <w:szCs w:val="28"/>
        </w:rPr>
        <w:t>и</w:t>
      </w:r>
      <w:r>
        <w:rPr>
          <w:szCs w:val="28"/>
        </w:rPr>
        <w:t>ваемых на его основе.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10.Объекты (территории, помещения) юридических лиц или граждан, ос</w:t>
      </w:r>
      <w:r>
        <w:rPr>
          <w:szCs w:val="28"/>
        </w:rPr>
        <w:t>у</w:t>
      </w:r>
      <w:r>
        <w:rPr>
          <w:szCs w:val="28"/>
        </w:rPr>
        <w:t>ществляющих предпринимательскую деятельность без образования юридического лица, которые предназначены для реализации курительной продукции, в том чи</w:t>
      </w:r>
      <w:r>
        <w:rPr>
          <w:szCs w:val="28"/>
        </w:rPr>
        <w:t>с</w:t>
      </w:r>
      <w:r>
        <w:rPr>
          <w:szCs w:val="28"/>
        </w:rPr>
        <w:t>ле продукции, изготавливаемой на ее основе.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11.Объекты (территории, помещения) юридических лиц или граждан, ос</w:t>
      </w:r>
      <w:r>
        <w:rPr>
          <w:szCs w:val="28"/>
        </w:rPr>
        <w:t>у</w:t>
      </w:r>
      <w:r>
        <w:rPr>
          <w:szCs w:val="28"/>
        </w:rPr>
        <w:t>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характера, для реализации услуг в сфере общественного питания, развлечений, досуга, при проведении мероприятий, сопровождающихся показом стриптиз-шоу.</w:t>
      </w:r>
    </w:p>
    <w:p w:rsidR="001F3A49" w:rsidRDefault="001F3A49" w:rsidP="007D613A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12.Объекты (территории, помещения) юридических лиц или граждан, ос</w:t>
      </w:r>
      <w:r>
        <w:rPr>
          <w:szCs w:val="28"/>
        </w:rPr>
        <w:t>у</w:t>
      </w:r>
      <w:r>
        <w:rPr>
          <w:szCs w:val="28"/>
        </w:rPr>
        <w:t xml:space="preserve">ществляющих предпринимательскую деятельность без образования юридического лица, которые предназначены для организации и проведения азартных игр. </w:t>
      </w:r>
    </w:p>
    <w:p w:rsidR="001F3A49" w:rsidRPr="001F3A49" w:rsidRDefault="001F3A49" w:rsidP="007D613A">
      <w:pPr>
        <w:ind w:firstLine="709"/>
        <w:rPr>
          <w:sz w:val="28"/>
          <w:szCs w:val="28"/>
        </w:rPr>
      </w:pPr>
      <w:r w:rsidRPr="001F3A49">
        <w:rPr>
          <w:sz w:val="28"/>
          <w:szCs w:val="28"/>
        </w:rPr>
        <w:t>13. Полигоны для захоронения твердых коммунальных отходов, иные места, установленные в соответствии с действующим законодательством для размещ</w:t>
      </w:r>
      <w:r w:rsidRPr="001F3A49">
        <w:rPr>
          <w:sz w:val="28"/>
          <w:szCs w:val="28"/>
        </w:rPr>
        <w:t>е</w:t>
      </w:r>
      <w:r w:rsidRPr="001F3A49">
        <w:rPr>
          <w:sz w:val="28"/>
          <w:szCs w:val="28"/>
        </w:rPr>
        <w:t>ния отходов производства и потребления</w:t>
      </w:r>
      <w:r>
        <w:rPr>
          <w:sz w:val="28"/>
          <w:szCs w:val="28"/>
        </w:rPr>
        <w:t>.</w:t>
      </w:r>
    </w:p>
    <w:p w:rsidR="0048233C" w:rsidRDefault="0048233C" w:rsidP="001F3A49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7D613A" w:rsidRPr="008B213B" w:rsidRDefault="007D613A" w:rsidP="007D613A">
      <w:pPr>
        <w:pStyle w:val="ConsPlusNormal"/>
        <w:spacing w:line="240" w:lineRule="exact"/>
        <w:ind w:left="623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613A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D613A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Куединского </w:t>
      </w:r>
    </w:p>
    <w:p w:rsidR="007D613A" w:rsidRPr="008B213B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D613A" w:rsidRPr="008B213B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от30.04.2021 </w:t>
      </w:r>
      <w:r w:rsidRPr="008B21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361-па</w:t>
      </w:r>
    </w:p>
    <w:p w:rsidR="001F3A49" w:rsidRDefault="001F3A49" w:rsidP="001F3A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A49" w:rsidRPr="003D73B0" w:rsidRDefault="001F3A49" w:rsidP="007D613A">
      <w:pPr>
        <w:pStyle w:val="a9"/>
        <w:jc w:val="center"/>
        <w:rPr>
          <w:b/>
          <w:szCs w:val="28"/>
        </w:rPr>
      </w:pPr>
      <w:r w:rsidRPr="003D73B0">
        <w:rPr>
          <w:b/>
          <w:szCs w:val="28"/>
        </w:rPr>
        <w:t>ПЕРЕЧЕНЬ</w:t>
      </w:r>
    </w:p>
    <w:p w:rsidR="007D613A" w:rsidRDefault="001F3A49" w:rsidP="007D613A">
      <w:pPr>
        <w:pStyle w:val="a9"/>
        <w:spacing w:line="240" w:lineRule="exact"/>
        <w:ind w:firstLine="567"/>
        <w:jc w:val="center"/>
        <w:rPr>
          <w:b/>
          <w:szCs w:val="28"/>
        </w:rPr>
      </w:pPr>
      <w:proofErr w:type="gramStart"/>
      <w:r w:rsidRPr="007473FE">
        <w:rPr>
          <w:b/>
          <w:szCs w:val="28"/>
        </w:rPr>
        <w:t xml:space="preserve">общественных мест на территории </w:t>
      </w:r>
      <w:r>
        <w:rPr>
          <w:b/>
          <w:szCs w:val="28"/>
        </w:rPr>
        <w:t>Куединского муниципального</w:t>
      </w:r>
      <w:r w:rsidRPr="007473FE">
        <w:rPr>
          <w:b/>
          <w:szCs w:val="28"/>
        </w:rPr>
        <w:t xml:space="preserve"> округа</w:t>
      </w:r>
      <w:r>
        <w:rPr>
          <w:b/>
          <w:szCs w:val="28"/>
        </w:rPr>
        <w:t xml:space="preserve"> Пермского края</w:t>
      </w:r>
      <w:r w:rsidRPr="007473FE">
        <w:rPr>
          <w:b/>
          <w:szCs w:val="28"/>
        </w:rPr>
        <w:t>, нахождение в которых д</w:t>
      </w:r>
      <w:r w:rsidR="007D613A">
        <w:rPr>
          <w:b/>
          <w:szCs w:val="28"/>
        </w:rPr>
        <w:t xml:space="preserve">етей, не достигших возраста 16 лет, </w:t>
      </w:r>
      <w:r w:rsidRPr="007473FE">
        <w:rPr>
          <w:b/>
          <w:szCs w:val="28"/>
        </w:rPr>
        <w:t>не допускается в ночное время (с 23 до 6 часов в период с 1 мая по</w:t>
      </w:r>
      <w:proofErr w:type="gramEnd"/>
    </w:p>
    <w:p w:rsidR="007D613A" w:rsidRDefault="001F3A49" w:rsidP="007D613A">
      <w:pPr>
        <w:pStyle w:val="a9"/>
        <w:spacing w:line="240" w:lineRule="exact"/>
        <w:ind w:firstLine="567"/>
        <w:jc w:val="center"/>
        <w:rPr>
          <w:b/>
          <w:szCs w:val="28"/>
        </w:rPr>
      </w:pPr>
      <w:proofErr w:type="gramStart"/>
      <w:r w:rsidRPr="007473FE">
        <w:rPr>
          <w:b/>
          <w:szCs w:val="28"/>
        </w:rPr>
        <w:t>30 сентября и с 22 до 6 часов в период с 1 октября по 30 апреля)</w:t>
      </w:r>
      <w:proofErr w:type="gramEnd"/>
    </w:p>
    <w:p w:rsidR="007D613A" w:rsidRDefault="001F3A49" w:rsidP="007D613A">
      <w:pPr>
        <w:pStyle w:val="a9"/>
        <w:spacing w:line="240" w:lineRule="exact"/>
        <w:ind w:firstLine="567"/>
        <w:jc w:val="center"/>
        <w:rPr>
          <w:b/>
          <w:szCs w:val="28"/>
        </w:rPr>
      </w:pPr>
      <w:r w:rsidRPr="007473FE">
        <w:rPr>
          <w:b/>
          <w:szCs w:val="28"/>
        </w:rPr>
        <w:t>без сопровождения родителей (иных законных представителей)</w:t>
      </w:r>
    </w:p>
    <w:p w:rsidR="001F3A49" w:rsidRPr="007473FE" w:rsidRDefault="001F3A49" w:rsidP="007D613A">
      <w:pPr>
        <w:pStyle w:val="a9"/>
        <w:spacing w:line="240" w:lineRule="exact"/>
        <w:ind w:firstLine="567"/>
        <w:jc w:val="center"/>
        <w:rPr>
          <w:b/>
          <w:szCs w:val="28"/>
        </w:rPr>
      </w:pPr>
      <w:r w:rsidRPr="007473FE">
        <w:rPr>
          <w:b/>
          <w:szCs w:val="28"/>
        </w:rPr>
        <w:t>или лиц, осуществляющих мероприятия с участием детей</w:t>
      </w:r>
    </w:p>
    <w:p w:rsidR="001F3A49" w:rsidRDefault="001F3A49" w:rsidP="007D613A">
      <w:pPr>
        <w:pStyle w:val="a9"/>
        <w:jc w:val="center"/>
        <w:rPr>
          <w:b/>
        </w:rPr>
      </w:pP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proofErr w:type="gramStart"/>
      <w:r w:rsidRPr="00743403">
        <w:rPr>
          <w:szCs w:val="28"/>
        </w:rPr>
        <w:t>1.</w:t>
      </w:r>
      <w:r>
        <w:rPr>
          <w:szCs w:val="28"/>
        </w:rPr>
        <w:t>Улицы, бульвары, проспекты, площади, парки, скверы, аллеи, детские и спортивные площадки, спортивные сооружения, стадионы, летние площадки, хоккейные коробки.</w:t>
      </w:r>
      <w:proofErr w:type="gramEnd"/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2. Территории, прилегающие к учреждениям образования, здравоохранения,  жилым домам.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Помещения общего пользования в многоквартирных муниципальных д</w:t>
      </w:r>
      <w:r>
        <w:rPr>
          <w:szCs w:val="28"/>
        </w:rPr>
        <w:t>о</w:t>
      </w:r>
      <w:r>
        <w:rPr>
          <w:szCs w:val="28"/>
        </w:rPr>
        <w:t>мах (подъезды, лестницы, лестничные площадки, коридоры, крыши, подвалы, чердаки, технические этажи).</w:t>
      </w:r>
      <w:proofErr w:type="gramEnd"/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8233C">
        <w:rPr>
          <w:szCs w:val="28"/>
        </w:rPr>
        <w:t>Дом</w:t>
      </w:r>
      <w:r>
        <w:rPr>
          <w:szCs w:val="28"/>
        </w:rPr>
        <w:t xml:space="preserve"> Культуры, киноцентры (кинозалы), сельские дома культуры, центры по работе с молодежью (клубы по месту жительства) и прилегающая к ним терр</w:t>
      </w:r>
      <w:r>
        <w:rPr>
          <w:szCs w:val="28"/>
        </w:rPr>
        <w:t>и</w:t>
      </w:r>
      <w:r>
        <w:rPr>
          <w:szCs w:val="28"/>
        </w:rPr>
        <w:t>тория.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Водоёмы (озёра, пруды, реки) и территории, прилегаю</w:t>
      </w:r>
      <w:r w:rsidR="0048233C">
        <w:rPr>
          <w:szCs w:val="28"/>
        </w:rPr>
        <w:t>щие к водоёмам (берега водоемов</w:t>
      </w:r>
      <w:r>
        <w:rPr>
          <w:szCs w:val="28"/>
        </w:rPr>
        <w:t>).</w:t>
      </w:r>
      <w:proofErr w:type="gramEnd"/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48233C">
        <w:rPr>
          <w:szCs w:val="28"/>
        </w:rPr>
        <w:t>М</w:t>
      </w:r>
      <w:r>
        <w:rPr>
          <w:szCs w:val="28"/>
        </w:rPr>
        <w:t>еста неорганизованного отдыха у открытых водоемов.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7. Автовокзал, железнодорожный вокзал, железнодорожные пути и прил</w:t>
      </w:r>
      <w:r>
        <w:rPr>
          <w:szCs w:val="28"/>
        </w:rPr>
        <w:t>е</w:t>
      </w:r>
      <w:r>
        <w:rPr>
          <w:szCs w:val="28"/>
        </w:rPr>
        <w:t>гающая к ним территория.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8. Транспортные средства общего пользования.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9. Остановки общественного транспорта.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10. Места, предназначенные для услуг в сфере торговли (в том числе ры</w:t>
      </w:r>
      <w:r>
        <w:rPr>
          <w:szCs w:val="28"/>
        </w:rPr>
        <w:t>н</w:t>
      </w:r>
      <w:r>
        <w:rPr>
          <w:szCs w:val="28"/>
        </w:rPr>
        <w:t>ки), общественного питания, для развлечений, досуга, и прилегающие к ним те</w:t>
      </w:r>
      <w:r>
        <w:rPr>
          <w:szCs w:val="28"/>
        </w:rPr>
        <w:t>р</w:t>
      </w:r>
      <w:r>
        <w:rPr>
          <w:szCs w:val="28"/>
        </w:rPr>
        <w:t>ритории.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11. Предприятия розничной сети, осуществляющие продажу алкогольной продукции, пива и напитков, изготавливаемых на его основе.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12. Предприятия розничной сети, осуществляющие продажу курительной продукции, в том числе продукции, изготавливаемой на ее основе</w:t>
      </w:r>
      <w:r w:rsidR="0048233C">
        <w:rPr>
          <w:szCs w:val="28"/>
        </w:rPr>
        <w:t>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Объекты (территории, помещения) юридических лиц или граждан, ос</w:t>
      </w:r>
      <w:r>
        <w:rPr>
          <w:szCs w:val="28"/>
        </w:rPr>
        <w:t>у</w:t>
      </w:r>
      <w:r>
        <w:rPr>
          <w:szCs w:val="28"/>
        </w:rPr>
        <w:t>ществляющих предпринимательскую деятельность без образования юридического лица, предназначенные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 и досуга (развлекательные комплексы, бани, сауны, биллиардные, боулинги, компьютерные и игровые клубы, открытые танцевальные площадки</w:t>
      </w:r>
      <w:r w:rsidR="0048233C">
        <w:rPr>
          <w:szCs w:val="28"/>
        </w:rPr>
        <w:t>)</w:t>
      </w:r>
      <w:r>
        <w:rPr>
          <w:szCs w:val="28"/>
        </w:rPr>
        <w:t>.</w:t>
      </w:r>
      <w:proofErr w:type="gramEnd"/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>Объекты (территории, помещения) юридических лиц или граждан, ос</w:t>
      </w:r>
      <w:r>
        <w:rPr>
          <w:szCs w:val="28"/>
        </w:rPr>
        <w:t>у</w:t>
      </w:r>
      <w:r>
        <w:rPr>
          <w:szCs w:val="28"/>
        </w:rPr>
        <w:t xml:space="preserve">ществляющих предпринимательскую деятельность без образования юридического </w:t>
      </w:r>
      <w:r>
        <w:rPr>
          <w:szCs w:val="28"/>
        </w:rPr>
        <w:lastRenderedPageBreak/>
        <w:t>лица, предназначенные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табачной и алкогольной пр</w:t>
      </w:r>
      <w:r>
        <w:rPr>
          <w:szCs w:val="28"/>
        </w:rPr>
        <w:t>о</w:t>
      </w:r>
      <w:r>
        <w:rPr>
          <w:szCs w:val="28"/>
        </w:rPr>
        <w:t>дукции, пива и напитков, изготавливаемых на его основе.</w:t>
      </w:r>
      <w:proofErr w:type="gramEnd"/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Кафе, столовые, рестораны, бары, пивные, рюмочные, кемпинги (в том числе придорожные).</w:t>
      </w:r>
      <w:proofErr w:type="gramEnd"/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16. Ночные развлекательные заведения. 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17. Лесопарковые зоны.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18. Территории кладбищ.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19. Лесные массивы.</w:t>
      </w:r>
    </w:p>
    <w:p w:rsidR="001F3A49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20. Земли сельскохозяйственного назначения.</w:t>
      </w:r>
    </w:p>
    <w:p w:rsidR="007D613A" w:rsidRDefault="001F3A49" w:rsidP="009F6495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21. Объекты строительства </w:t>
      </w:r>
      <w:r w:rsidR="007D613A">
        <w:rPr>
          <w:szCs w:val="28"/>
        </w:rPr>
        <w:t>и прилегающие к ним территории.</w:t>
      </w:r>
    </w:p>
    <w:p w:rsidR="00A22641" w:rsidRPr="0048233C" w:rsidRDefault="001F3A49" w:rsidP="009F6495">
      <w:pPr>
        <w:pStyle w:val="a9"/>
        <w:ind w:firstLine="709"/>
        <w:jc w:val="both"/>
        <w:rPr>
          <w:szCs w:val="28"/>
        </w:rPr>
      </w:pPr>
      <w:r w:rsidRPr="0048233C">
        <w:rPr>
          <w:szCs w:val="28"/>
        </w:rPr>
        <w:t>23. Территории организаций и учреждений всех форм собственности, ра</w:t>
      </w:r>
      <w:r w:rsidRPr="0048233C">
        <w:rPr>
          <w:szCs w:val="28"/>
        </w:rPr>
        <w:t>с</w:t>
      </w:r>
      <w:r w:rsidRPr="0048233C">
        <w:rPr>
          <w:szCs w:val="28"/>
        </w:rPr>
        <w:t xml:space="preserve">положенных на территории </w:t>
      </w:r>
      <w:r w:rsidR="0048233C">
        <w:rPr>
          <w:szCs w:val="28"/>
        </w:rPr>
        <w:t>Куединского муниципального</w:t>
      </w:r>
      <w:r w:rsidRPr="0048233C">
        <w:rPr>
          <w:szCs w:val="28"/>
        </w:rPr>
        <w:t xml:space="preserve"> округа</w:t>
      </w:r>
      <w:r w:rsidR="0048233C">
        <w:rPr>
          <w:szCs w:val="28"/>
        </w:rPr>
        <w:t xml:space="preserve"> Пермского края.</w:t>
      </w: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7D613A" w:rsidRDefault="007D613A" w:rsidP="00A22641">
      <w:pPr>
        <w:ind w:firstLine="708"/>
        <w:jc w:val="right"/>
        <w:rPr>
          <w:sz w:val="28"/>
          <w:szCs w:val="28"/>
        </w:rPr>
      </w:pPr>
    </w:p>
    <w:p w:rsidR="007D613A" w:rsidRDefault="007D613A" w:rsidP="00A22641">
      <w:pPr>
        <w:ind w:firstLine="708"/>
        <w:jc w:val="right"/>
        <w:rPr>
          <w:sz w:val="28"/>
          <w:szCs w:val="28"/>
        </w:rPr>
      </w:pPr>
    </w:p>
    <w:p w:rsidR="007D613A" w:rsidRDefault="007D613A" w:rsidP="00A22641">
      <w:pPr>
        <w:ind w:firstLine="708"/>
        <w:jc w:val="right"/>
        <w:rPr>
          <w:sz w:val="28"/>
          <w:szCs w:val="28"/>
        </w:rPr>
      </w:pPr>
    </w:p>
    <w:p w:rsidR="007D613A" w:rsidRDefault="007D613A" w:rsidP="00A22641">
      <w:pPr>
        <w:ind w:firstLine="708"/>
        <w:jc w:val="right"/>
        <w:rPr>
          <w:sz w:val="28"/>
          <w:szCs w:val="28"/>
        </w:rPr>
      </w:pPr>
    </w:p>
    <w:p w:rsidR="007D613A" w:rsidRDefault="007D613A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1F3A49" w:rsidRDefault="001F3A49" w:rsidP="00A22641">
      <w:pPr>
        <w:ind w:firstLine="708"/>
        <w:jc w:val="right"/>
        <w:rPr>
          <w:sz w:val="28"/>
          <w:szCs w:val="28"/>
        </w:rPr>
      </w:pPr>
    </w:p>
    <w:p w:rsidR="0048233C" w:rsidRDefault="0048233C" w:rsidP="005D1903">
      <w:pPr>
        <w:rPr>
          <w:sz w:val="28"/>
          <w:szCs w:val="28"/>
        </w:rPr>
      </w:pPr>
    </w:p>
    <w:p w:rsidR="005D1903" w:rsidRPr="0074696C" w:rsidRDefault="005D1903" w:rsidP="005D1903">
      <w:pPr>
        <w:rPr>
          <w:sz w:val="28"/>
          <w:szCs w:val="28"/>
        </w:rPr>
      </w:pPr>
    </w:p>
    <w:p w:rsidR="007D613A" w:rsidRPr="008B213B" w:rsidRDefault="007D613A" w:rsidP="007D613A">
      <w:pPr>
        <w:pStyle w:val="ConsPlusNormal"/>
        <w:spacing w:line="240" w:lineRule="exact"/>
        <w:ind w:left="623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>УТВЕРЖДЕН</w:t>
      </w:r>
    </w:p>
    <w:p w:rsidR="007D613A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D613A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Куединского </w:t>
      </w:r>
    </w:p>
    <w:p w:rsidR="007D613A" w:rsidRPr="008B213B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D613A" w:rsidRPr="008B213B" w:rsidRDefault="007D613A" w:rsidP="007D613A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от30.04.2021 </w:t>
      </w:r>
      <w:r w:rsidRPr="008B21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361-па</w:t>
      </w:r>
    </w:p>
    <w:p w:rsidR="0048233C" w:rsidRPr="00743403" w:rsidRDefault="0048233C" w:rsidP="004823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33C" w:rsidRPr="003D73B0" w:rsidRDefault="0048233C" w:rsidP="007D613A">
      <w:pPr>
        <w:pStyle w:val="a9"/>
        <w:spacing w:line="240" w:lineRule="exact"/>
        <w:jc w:val="center"/>
        <w:rPr>
          <w:b/>
          <w:szCs w:val="28"/>
        </w:rPr>
      </w:pPr>
      <w:r w:rsidRPr="003D73B0">
        <w:rPr>
          <w:b/>
          <w:szCs w:val="28"/>
        </w:rPr>
        <w:t>ПОРЯДОК</w:t>
      </w:r>
    </w:p>
    <w:p w:rsidR="0048233C" w:rsidRPr="003D73B0" w:rsidRDefault="0048233C" w:rsidP="007D613A">
      <w:pPr>
        <w:pStyle w:val="a9"/>
        <w:spacing w:line="240" w:lineRule="exact"/>
        <w:jc w:val="center"/>
        <w:rPr>
          <w:b/>
          <w:szCs w:val="28"/>
        </w:rPr>
      </w:pPr>
      <w:r w:rsidRPr="003D73B0">
        <w:rPr>
          <w:b/>
          <w:szCs w:val="28"/>
        </w:rPr>
        <w:t xml:space="preserve">о способах информирования и требованиях к информации  о местах, </w:t>
      </w:r>
    </w:p>
    <w:p w:rsidR="0048233C" w:rsidRPr="003D73B0" w:rsidRDefault="0048233C" w:rsidP="007D613A">
      <w:pPr>
        <w:pStyle w:val="a9"/>
        <w:spacing w:line="240" w:lineRule="exact"/>
        <w:jc w:val="center"/>
        <w:rPr>
          <w:b/>
          <w:szCs w:val="28"/>
        </w:rPr>
      </w:pPr>
      <w:proofErr w:type="gramStart"/>
      <w:r w:rsidRPr="003D73B0">
        <w:rPr>
          <w:b/>
          <w:szCs w:val="28"/>
        </w:rPr>
        <w:t>нахождение</w:t>
      </w:r>
      <w:proofErr w:type="gramEnd"/>
      <w:r w:rsidRPr="003D73B0">
        <w:rPr>
          <w:b/>
          <w:szCs w:val="28"/>
        </w:rPr>
        <w:t xml:space="preserve"> в которых детей не допускается</w:t>
      </w:r>
    </w:p>
    <w:p w:rsidR="0048233C" w:rsidRPr="007D613A" w:rsidRDefault="0048233C" w:rsidP="007D613A">
      <w:pPr>
        <w:pStyle w:val="a9"/>
        <w:jc w:val="center"/>
        <w:rPr>
          <w:sz w:val="22"/>
          <w:szCs w:val="28"/>
        </w:rPr>
      </w:pPr>
    </w:p>
    <w:p w:rsidR="0048233C" w:rsidRPr="003D73B0" w:rsidRDefault="0048233C" w:rsidP="0048233C">
      <w:pPr>
        <w:pStyle w:val="a9"/>
        <w:spacing w:line="360" w:lineRule="auto"/>
        <w:jc w:val="center"/>
        <w:rPr>
          <w:b/>
          <w:szCs w:val="28"/>
        </w:rPr>
      </w:pPr>
      <w:r w:rsidRPr="003D73B0">
        <w:rPr>
          <w:b/>
          <w:szCs w:val="28"/>
        </w:rPr>
        <w:t>1. Общие положения</w:t>
      </w: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Настоящий Порядок о способе размещения и требованиях к информ</w:t>
      </w:r>
      <w:r>
        <w:rPr>
          <w:szCs w:val="28"/>
        </w:rPr>
        <w:t>а</w:t>
      </w:r>
      <w:r>
        <w:rPr>
          <w:szCs w:val="28"/>
        </w:rPr>
        <w:t>ции о местах, нахождение в которых детей не допускается (далее - Порядок), ра</w:t>
      </w:r>
      <w:r>
        <w:rPr>
          <w:szCs w:val="28"/>
        </w:rPr>
        <w:t>з</w:t>
      </w:r>
      <w:r>
        <w:rPr>
          <w:szCs w:val="28"/>
        </w:rPr>
        <w:t>работан в соответствии с законом Пермского края от 31 октября 2011 г. № 844-ПК «О мерах по предупреждению причинения вреда здоровью детей, их физическ</w:t>
      </w:r>
      <w:r>
        <w:rPr>
          <w:szCs w:val="28"/>
        </w:rPr>
        <w:t>о</w:t>
      </w:r>
      <w:r>
        <w:rPr>
          <w:szCs w:val="28"/>
        </w:rPr>
        <w:t>му, интеллектуальному, психическому, духовному и нравственному развитию», постановлением Правительства Пермского края от 24 января 2012 г. № 25-п «Об утвержденииПорядков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формирования и деятельности экспертных комиссий орг</w:t>
      </w:r>
      <w:r>
        <w:rPr>
          <w:szCs w:val="28"/>
        </w:rPr>
        <w:t>а</w:t>
      </w:r>
      <w:r>
        <w:rPr>
          <w:szCs w:val="28"/>
        </w:rPr>
        <w:t>нов местного самоуправления муниципальных образований Пермского края для оценки предложений об определении мест, нахождение в которых может прич</w:t>
      </w:r>
      <w:r>
        <w:rPr>
          <w:szCs w:val="28"/>
        </w:rPr>
        <w:t>и</w:t>
      </w:r>
      <w:r>
        <w:rPr>
          <w:szCs w:val="28"/>
        </w:rPr>
        <w:t>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</w:t>
      </w:r>
      <w:r>
        <w:rPr>
          <w:szCs w:val="28"/>
        </w:rPr>
        <w:t>а</w:t>
      </w:r>
      <w:r>
        <w:rPr>
          <w:szCs w:val="28"/>
        </w:rPr>
        <w:t>конных представителей) или лиц, осуществляющих мероприятия с участием д</w:t>
      </w:r>
      <w:r>
        <w:rPr>
          <w:szCs w:val="28"/>
        </w:rPr>
        <w:t>е</w:t>
      </w:r>
      <w:r>
        <w:rPr>
          <w:szCs w:val="28"/>
        </w:rPr>
        <w:t>тей», Уставом</w:t>
      </w:r>
      <w:proofErr w:type="gramEnd"/>
      <w:r>
        <w:rPr>
          <w:szCs w:val="28"/>
        </w:rPr>
        <w:t xml:space="preserve"> </w:t>
      </w:r>
      <w:r w:rsidR="005D1903">
        <w:rPr>
          <w:szCs w:val="28"/>
        </w:rPr>
        <w:t>Куединского муниципального</w:t>
      </w:r>
      <w:r>
        <w:rPr>
          <w:szCs w:val="28"/>
        </w:rPr>
        <w:t xml:space="preserve"> округа</w:t>
      </w:r>
      <w:r w:rsidR="005D1903">
        <w:rPr>
          <w:szCs w:val="28"/>
        </w:rPr>
        <w:t xml:space="preserve"> Пермского края</w:t>
      </w:r>
      <w:r>
        <w:rPr>
          <w:szCs w:val="28"/>
        </w:rPr>
        <w:t>.</w:t>
      </w: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1.2. Настоящий Порядок регламентирует способы информирования и треб</w:t>
      </w:r>
      <w:r>
        <w:rPr>
          <w:szCs w:val="28"/>
        </w:rPr>
        <w:t>о</w:t>
      </w:r>
      <w:r>
        <w:rPr>
          <w:szCs w:val="28"/>
        </w:rPr>
        <w:t xml:space="preserve">вания к информации о местах, нахождение в которых детей не допускается. </w:t>
      </w:r>
    </w:p>
    <w:p w:rsidR="0048233C" w:rsidRDefault="0048233C" w:rsidP="007D613A">
      <w:pPr>
        <w:pStyle w:val="a9"/>
        <w:jc w:val="center"/>
        <w:rPr>
          <w:szCs w:val="28"/>
        </w:rPr>
      </w:pPr>
    </w:p>
    <w:p w:rsidR="0048233C" w:rsidRPr="000A2E0D" w:rsidRDefault="007D613A" w:rsidP="007D613A">
      <w:pPr>
        <w:pStyle w:val="a9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48233C" w:rsidRPr="000A2E0D">
        <w:rPr>
          <w:b/>
          <w:szCs w:val="28"/>
        </w:rPr>
        <w:t xml:space="preserve">Способы информирования о местах, </w:t>
      </w:r>
    </w:p>
    <w:p w:rsidR="0048233C" w:rsidRPr="000A2E0D" w:rsidRDefault="0048233C" w:rsidP="007D613A">
      <w:pPr>
        <w:pStyle w:val="a9"/>
        <w:spacing w:line="240" w:lineRule="exact"/>
        <w:jc w:val="center"/>
        <w:rPr>
          <w:b/>
          <w:szCs w:val="28"/>
        </w:rPr>
      </w:pPr>
      <w:proofErr w:type="gramStart"/>
      <w:r w:rsidRPr="000A2E0D">
        <w:rPr>
          <w:b/>
          <w:szCs w:val="28"/>
        </w:rPr>
        <w:t>нахождение</w:t>
      </w:r>
      <w:proofErr w:type="gramEnd"/>
      <w:r w:rsidRPr="000A2E0D">
        <w:rPr>
          <w:b/>
          <w:szCs w:val="28"/>
        </w:rPr>
        <w:t xml:space="preserve"> в которых детей не допускается</w:t>
      </w:r>
    </w:p>
    <w:p w:rsidR="0048233C" w:rsidRDefault="0048233C" w:rsidP="0048233C">
      <w:pPr>
        <w:pStyle w:val="a9"/>
        <w:jc w:val="both"/>
        <w:rPr>
          <w:szCs w:val="28"/>
        </w:rPr>
      </w:pP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2.1. С целью создания системы информирования детей, родителей (иных з</w:t>
      </w:r>
      <w:r>
        <w:rPr>
          <w:szCs w:val="28"/>
        </w:rPr>
        <w:t>а</w:t>
      </w:r>
      <w:r>
        <w:rPr>
          <w:szCs w:val="28"/>
        </w:rPr>
        <w:t>конных представителей), лиц, осуществляющих мероприятия с участием детей, иных граждан, юридических лиц или граждан, осуществляющих предприним</w:t>
      </w:r>
      <w:r>
        <w:rPr>
          <w:szCs w:val="28"/>
        </w:rPr>
        <w:t>а</w:t>
      </w:r>
      <w:r>
        <w:rPr>
          <w:szCs w:val="28"/>
        </w:rPr>
        <w:t>тельскую деятельность без образования юридического лица, о недопустимости нахождения детей, не достигших возраста 18 лет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 xml:space="preserve"> местах, нахождение в которых может причинить вред их здоровью, физическому, интеллектуальному, психич</w:t>
      </w:r>
      <w:r>
        <w:rPr>
          <w:szCs w:val="28"/>
        </w:rPr>
        <w:t>е</w:t>
      </w:r>
      <w:r>
        <w:rPr>
          <w:szCs w:val="28"/>
        </w:rPr>
        <w:t>скому, духовному и нравственному развитию, и общественных местах, в которых в ночное время не допускается нахождение детей, не достигших возраста 18 лет</w:t>
      </w:r>
      <w:proofErr w:type="gramStart"/>
      <w:r>
        <w:rPr>
          <w:szCs w:val="28"/>
        </w:rPr>
        <w:t>,б</w:t>
      </w:r>
      <w:proofErr w:type="gramEnd"/>
      <w:r>
        <w:rPr>
          <w:szCs w:val="28"/>
        </w:rPr>
        <w:t>ез сопровождения родителей (иных законных представителей) или лиц, ос</w:t>
      </w:r>
      <w:r>
        <w:rPr>
          <w:szCs w:val="28"/>
        </w:rPr>
        <w:t>у</w:t>
      </w:r>
      <w:r>
        <w:rPr>
          <w:szCs w:val="28"/>
        </w:rPr>
        <w:t>ществляющих мероприятия с участием детей:</w:t>
      </w: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proofErr w:type="gramStart"/>
      <w:r>
        <w:rPr>
          <w:szCs w:val="28"/>
        </w:rPr>
        <w:t>2.1.1 органы и учреждения системы профилактики безнадзорности и прав</w:t>
      </w:r>
      <w:r>
        <w:rPr>
          <w:szCs w:val="28"/>
        </w:rPr>
        <w:t>о</w:t>
      </w:r>
      <w:r>
        <w:rPr>
          <w:szCs w:val="28"/>
        </w:rPr>
        <w:t>нарушений несовершеннолетних, а также другие органы, учреждения и организ</w:t>
      </w:r>
      <w:r>
        <w:rPr>
          <w:szCs w:val="28"/>
        </w:rPr>
        <w:t>а</w:t>
      </w:r>
      <w:r>
        <w:rPr>
          <w:szCs w:val="28"/>
        </w:rPr>
        <w:t xml:space="preserve">ции, принимающие участие в деятельности по профилактике безнадзорности и правонарушений несовершеннолетних и подведомственные им учреждения в пределах своей компетенции, проводят разъяснительную работу среди детей, их </w:t>
      </w:r>
      <w:r>
        <w:rPr>
          <w:szCs w:val="28"/>
        </w:rPr>
        <w:lastRenderedPageBreak/>
        <w:t>родителей (иных законных представителей), лиц, осуществляющих мероприятия с участием детей, о недопустимости нахождения детей в местах, нахождение детей в</w:t>
      </w:r>
      <w:proofErr w:type="gramEnd"/>
      <w:r>
        <w:rPr>
          <w:szCs w:val="28"/>
        </w:rPr>
        <w:t xml:space="preserve"> которых не допускается или ограничивается;</w:t>
      </w: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2.1.2 при осуществлении образовательной деятельности образовательные учреждения, учреждения дополнительного образования детей и подведомстве</w:t>
      </w:r>
      <w:r>
        <w:rPr>
          <w:szCs w:val="28"/>
        </w:rPr>
        <w:t>н</w:t>
      </w:r>
      <w:r>
        <w:rPr>
          <w:szCs w:val="28"/>
        </w:rPr>
        <w:t>ные им учреждения обеспечивают информирование обучающихся, их родителей (иных законных представителей) о недопустимости нахождения детей в местах, нахождение в которых детей не допускается или ограничивается;</w:t>
      </w: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2.1.3 юридические лица и граждане, осуществляющие предпринимател</w:t>
      </w:r>
      <w:r>
        <w:rPr>
          <w:szCs w:val="28"/>
        </w:rPr>
        <w:t>ь</w:t>
      </w:r>
      <w:r>
        <w:rPr>
          <w:szCs w:val="28"/>
        </w:rPr>
        <w:t>скую деятельность без образования юридического лица, обеспечивают размещ</w:t>
      </w:r>
      <w:r>
        <w:rPr>
          <w:szCs w:val="28"/>
        </w:rPr>
        <w:t>е</w:t>
      </w:r>
      <w:r>
        <w:rPr>
          <w:szCs w:val="28"/>
        </w:rPr>
        <w:t>ние на используемых ими объектах (на территориях, в помещениях) в общедо</w:t>
      </w:r>
      <w:r>
        <w:rPr>
          <w:szCs w:val="28"/>
        </w:rPr>
        <w:t>с</w:t>
      </w:r>
      <w:r>
        <w:rPr>
          <w:szCs w:val="28"/>
        </w:rPr>
        <w:t>тупном месте информации о недопустимости нахождения детей в местах, нахо</w:t>
      </w:r>
      <w:r>
        <w:rPr>
          <w:szCs w:val="28"/>
        </w:rPr>
        <w:t>ж</w:t>
      </w:r>
      <w:r>
        <w:rPr>
          <w:szCs w:val="28"/>
        </w:rPr>
        <w:t>дение в которых детей не допускается или ограничивается.</w:t>
      </w:r>
    </w:p>
    <w:p w:rsidR="0048233C" w:rsidRDefault="0048233C" w:rsidP="0048233C">
      <w:pPr>
        <w:pStyle w:val="a9"/>
        <w:jc w:val="both"/>
        <w:rPr>
          <w:szCs w:val="28"/>
        </w:rPr>
      </w:pPr>
    </w:p>
    <w:p w:rsidR="0048233C" w:rsidRPr="000A2E0D" w:rsidRDefault="0048233C" w:rsidP="007D613A">
      <w:pPr>
        <w:pStyle w:val="a9"/>
        <w:spacing w:line="240" w:lineRule="exact"/>
        <w:jc w:val="center"/>
        <w:rPr>
          <w:b/>
          <w:szCs w:val="28"/>
        </w:rPr>
      </w:pPr>
      <w:r w:rsidRPr="000A2E0D">
        <w:rPr>
          <w:b/>
          <w:szCs w:val="28"/>
        </w:rPr>
        <w:t>3. Требования к размещению информации о местах,</w:t>
      </w:r>
    </w:p>
    <w:p w:rsidR="0048233C" w:rsidRPr="000A2E0D" w:rsidRDefault="0048233C" w:rsidP="007D613A">
      <w:pPr>
        <w:pStyle w:val="a9"/>
        <w:spacing w:line="240" w:lineRule="exact"/>
        <w:jc w:val="center"/>
        <w:rPr>
          <w:b/>
          <w:szCs w:val="28"/>
        </w:rPr>
      </w:pPr>
      <w:proofErr w:type="gramStart"/>
      <w:r w:rsidRPr="000A2E0D">
        <w:rPr>
          <w:b/>
          <w:szCs w:val="28"/>
        </w:rPr>
        <w:t>нахождение</w:t>
      </w:r>
      <w:proofErr w:type="gramEnd"/>
      <w:r w:rsidRPr="000A2E0D">
        <w:rPr>
          <w:b/>
          <w:szCs w:val="28"/>
        </w:rPr>
        <w:t xml:space="preserve"> в которых детей не допускается</w:t>
      </w:r>
    </w:p>
    <w:p w:rsidR="0048233C" w:rsidRPr="000A2E0D" w:rsidRDefault="0048233C" w:rsidP="0048233C">
      <w:pPr>
        <w:pStyle w:val="a9"/>
        <w:ind w:firstLine="708"/>
        <w:jc w:val="both"/>
        <w:rPr>
          <w:b/>
          <w:szCs w:val="28"/>
        </w:rPr>
      </w:pP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 w:rsidRPr="00A85D6C">
        <w:rPr>
          <w:szCs w:val="28"/>
        </w:rPr>
        <w:t>3.1</w:t>
      </w:r>
      <w:r w:rsidRPr="007D613A">
        <w:rPr>
          <w:szCs w:val="28"/>
        </w:rPr>
        <w:t xml:space="preserve">. </w:t>
      </w:r>
      <w:proofErr w:type="gramStart"/>
      <w:r w:rsidRPr="007D613A">
        <w:rPr>
          <w:szCs w:val="28"/>
        </w:rPr>
        <w:t>Отделу по защите прав</w:t>
      </w:r>
      <w:r w:rsidR="005D1903" w:rsidRPr="007D613A">
        <w:rPr>
          <w:szCs w:val="28"/>
        </w:rPr>
        <w:t xml:space="preserve"> </w:t>
      </w:r>
      <w:r w:rsidR="000F01F6">
        <w:rPr>
          <w:szCs w:val="28"/>
        </w:rPr>
        <w:t xml:space="preserve">детей </w:t>
      </w:r>
      <w:r w:rsidR="005D1903" w:rsidRPr="007D613A">
        <w:rPr>
          <w:szCs w:val="28"/>
        </w:rPr>
        <w:t>администрации Куединского муниципал</w:t>
      </w:r>
      <w:r w:rsidR="005D1903" w:rsidRPr="007D613A">
        <w:rPr>
          <w:szCs w:val="28"/>
        </w:rPr>
        <w:t>ь</w:t>
      </w:r>
      <w:r w:rsidR="005D1903" w:rsidRPr="007D613A">
        <w:rPr>
          <w:szCs w:val="28"/>
        </w:rPr>
        <w:t>ного округа Пермского края</w:t>
      </w:r>
      <w:r w:rsidRPr="007D613A">
        <w:rPr>
          <w:szCs w:val="28"/>
        </w:rPr>
        <w:t>, Управле</w:t>
      </w:r>
      <w:r w:rsidR="005D1903" w:rsidRPr="007D613A">
        <w:rPr>
          <w:szCs w:val="28"/>
        </w:rPr>
        <w:t>нию муниципальными учреждениями адм</w:t>
      </w:r>
      <w:r w:rsidR="005D1903" w:rsidRPr="007D613A">
        <w:rPr>
          <w:szCs w:val="28"/>
        </w:rPr>
        <w:t>и</w:t>
      </w:r>
      <w:r w:rsidR="005D1903" w:rsidRPr="007D613A">
        <w:rPr>
          <w:szCs w:val="28"/>
        </w:rPr>
        <w:t>нистрации Куединского муниципального округа Пермского края</w:t>
      </w:r>
      <w:r w:rsidRPr="007D613A">
        <w:rPr>
          <w:szCs w:val="28"/>
        </w:rPr>
        <w:t>и</w:t>
      </w:r>
      <w:r w:rsidRPr="00A85D6C">
        <w:rPr>
          <w:szCs w:val="28"/>
        </w:rPr>
        <w:t xml:space="preserve"> подведомс</w:t>
      </w:r>
      <w:r w:rsidRPr="00A85D6C">
        <w:rPr>
          <w:szCs w:val="28"/>
        </w:rPr>
        <w:t>т</w:t>
      </w:r>
      <w:r w:rsidRPr="00A85D6C">
        <w:rPr>
          <w:szCs w:val="28"/>
        </w:rPr>
        <w:t>венным им учреждениям, органам, субъектам и учреждениям системы профила</w:t>
      </w:r>
      <w:r w:rsidRPr="00A85D6C">
        <w:rPr>
          <w:szCs w:val="28"/>
        </w:rPr>
        <w:t>к</w:t>
      </w:r>
      <w:r w:rsidRPr="00A85D6C">
        <w:rPr>
          <w:szCs w:val="28"/>
        </w:rPr>
        <w:t>тики безнадзорности и правонарушений несовершеннолетних, а также другим о</w:t>
      </w:r>
      <w:r w:rsidRPr="00A85D6C">
        <w:rPr>
          <w:szCs w:val="28"/>
        </w:rPr>
        <w:t>р</w:t>
      </w:r>
      <w:r w:rsidRPr="00A85D6C">
        <w:rPr>
          <w:szCs w:val="28"/>
        </w:rPr>
        <w:t>ганам, учреждениям и организациям, принимающим участие в деятельности по профилактике безнадзорности</w:t>
      </w:r>
      <w:r>
        <w:rPr>
          <w:szCs w:val="28"/>
        </w:rPr>
        <w:t xml:space="preserve"> и правонарушений несовершеннолетних и подв</w:t>
      </w:r>
      <w:r>
        <w:rPr>
          <w:szCs w:val="28"/>
        </w:rPr>
        <w:t>е</w:t>
      </w:r>
      <w:r>
        <w:rPr>
          <w:szCs w:val="28"/>
        </w:rPr>
        <w:t>домственным им учреждениям организовать информирование населения, нес</w:t>
      </w:r>
      <w:r>
        <w:rPr>
          <w:szCs w:val="28"/>
        </w:rPr>
        <w:t>о</w:t>
      </w:r>
      <w:r>
        <w:rPr>
          <w:szCs w:val="28"/>
        </w:rPr>
        <w:t>верше</w:t>
      </w:r>
      <w:r>
        <w:rPr>
          <w:szCs w:val="28"/>
        </w:rPr>
        <w:t>н</w:t>
      </w:r>
      <w:r>
        <w:rPr>
          <w:szCs w:val="28"/>
        </w:rPr>
        <w:t>нолетних и их</w:t>
      </w:r>
      <w:proofErr w:type="gramEnd"/>
      <w:r>
        <w:rPr>
          <w:szCs w:val="28"/>
        </w:rPr>
        <w:t xml:space="preserve"> родителей (иных законных представителей) через средства массовой информации, путем ознакомления на классных часах, родительских с</w:t>
      </w:r>
      <w:r>
        <w:rPr>
          <w:szCs w:val="28"/>
        </w:rPr>
        <w:t>о</w:t>
      </w:r>
      <w:r>
        <w:rPr>
          <w:szCs w:val="28"/>
        </w:rPr>
        <w:t>бран</w:t>
      </w:r>
      <w:r>
        <w:rPr>
          <w:szCs w:val="28"/>
        </w:rPr>
        <w:t>и</w:t>
      </w:r>
      <w:r>
        <w:rPr>
          <w:szCs w:val="28"/>
        </w:rPr>
        <w:t>ях, размещения информации на стендах, листовках, плакатах, брошюрах, при п</w:t>
      </w:r>
      <w:r>
        <w:rPr>
          <w:szCs w:val="28"/>
        </w:rPr>
        <w:t>о</w:t>
      </w:r>
      <w:r>
        <w:rPr>
          <w:szCs w:val="28"/>
        </w:rPr>
        <w:t xml:space="preserve">сещении учреждений. </w:t>
      </w: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3.2. Юридические лица или граждане, осуществляющие предпринимател</w:t>
      </w:r>
      <w:r>
        <w:rPr>
          <w:szCs w:val="28"/>
        </w:rPr>
        <w:t>ь</w:t>
      </w:r>
      <w:r>
        <w:rPr>
          <w:szCs w:val="28"/>
        </w:rPr>
        <w:t>скую деятельность без образования юридического лица, на объектах, отнесенных к местам, нахождение в которых не допускается или ограничивается нахождение детей, обязаны принять меры, направленные на информирование посетителей.</w:t>
      </w:r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>Информирование в обязательном порядке осуществляется путём выв</w:t>
      </w:r>
      <w:r>
        <w:rPr>
          <w:szCs w:val="28"/>
        </w:rPr>
        <w:t>е</w:t>
      </w:r>
      <w:r>
        <w:rPr>
          <w:szCs w:val="28"/>
        </w:rPr>
        <w:t>шивания доступных для любого посетителя в любое время информационных та</w:t>
      </w:r>
      <w:r>
        <w:rPr>
          <w:szCs w:val="28"/>
        </w:rPr>
        <w:t>б</w:t>
      </w:r>
      <w:r>
        <w:rPr>
          <w:szCs w:val="28"/>
        </w:rPr>
        <w:t>личек, вывесок, баннеров, плакатов, а также нанесения соответствующих пред</w:t>
      </w:r>
      <w:r>
        <w:rPr>
          <w:szCs w:val="28"/>
        </w:rPr>
        <w:t>у</w:t>
      </w:r>
      <w:r>
        <w:rPr>
          <w:szCs w:val="28"/>
        </w:rPr>
        <w:t xml:space="preserve">предительных надписей на стендах на русском языке в наглядной и доступной форме перед входом на объекты (территории, помещения), принадлежащих им на правах собственности, хозяйственного ведения или аренды либо закрепленном за ними на правах оперативного управления объекте. </w:t>
      </w:r>
      <w:proofErr w:type="gramEnd"/>
    </w:p>
    <w:p w:rsidR="0048233C" w:rsidRDefault="0048233C" w:rsidP="0048233C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3.4. Юридические лица и граждане, осуществляющие предпринимател</w:t>
      </w:r>
      <w:r>
        <w:rPr>
          <w:szCs w:val="28"/>
        </w:rPr>
        <w:t>ь</w:t>
      </w:r>
      <w:r>
        <w:rPr>
          <w:szCs w:val="28"/>
        </w:rPr>
        <w:t>скую деятельность без образования юридического лица, вправе в дополнение к вышеуказанным способам доводить информацию об ограничениях иными спос</w:t>
      </w:r>
      <w:r>
        <w:rPr>
          <w:szCs w:val="28"/>
        </w:rPr>
        <w:t>о</w:t>
      </w:r>
      <w:r>
        <w:rPr>
          <w:szCs w:val="28"/>
        </w:rPr>
        <w:t>бами, не запрещёнными законодательством, в том числе организовать информ</w:t>
      </w:r>
      <w:r>
        <w:rPr>
          <w:szCs w:val="28"/>
        </w:rPr>
        <w:t>и</w:t>
      </w:r>
      <w:r>
        <w:rPr>
          <w:szCs w:val="28"/>
        </w:rPr>
        <w:t>рование через средства массовой информации.</w:t>
      </w:r>
    </w:p>
    <w:p w:rsidR="008A2765" w:rsidRDefault="008A2765" w:rsidP="008A2765">
      <w:pPr>
        <w:pStyle w:val="ConsPlusNormal"/>
        <w:spacing w:line="240" w:lineRule="exact"/>
        <w:ind w:left="623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765" w:rsidRPr="008B213B" w:rsidRDefault="008A2765" w:rsidP="008A2765">
      <w:pPr>
        <w:pStyle w:val="ConsPlusNormal"/>
        <w:spacing w:line="240" w:lineRule="exact"/>
        <w:ind w:left="623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2765" w:rsidRDefault="008A2765" w:rsidP="008A2765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A2765" w:rsidRDefault="008A2765" w:rsidP="008A2765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Куединского </w:t>
      </w:r>
    </w:p>
    <w:p w:rsidR="008A2765" w:rsidRPr="008B213B" w:rsidRDefault="008A2765" w:rsidP="008A2765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A2765" w:rsidRDefault="008A2765" w:rsidP="008A2765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от30.04.2021 </w:t>
      </w:r>
      <w:r w:rsidRPr="008B21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361-па</w:t>
      </w:r>
    </w:p>
    <w:p w:rsidR="008A2765" w:rsidRPr="008B213B" w:rsidRDefault="008A2765" w:rsidP="008A2765">
      <w:pPr>
        <w:pStyle w:val="ConsPlusNormal"/>
        <w:spacing w:line="240" w:lineRule="exact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C1D" w:rsidRPr="002A2C1D" w:rsidRDefault="002A2C1D" w:rsidP="008A2765">
      <w:pPr>
        <w:spacing w:line="240" w:lineRule="exact"/>
        <w:jc w:val="center"/>
        <w:rPr>
          <w:b/>
          <w:sz w:val="28"/>
        </w:rPr>
      </w:pPr>
      <w:r w:rsidRPr="002A2C1D">
        <w:rPr>
          <w:b/>
          <w:sz w:val="28"/>
        </w:rPr>
        <w:t>П</w:t>
      </w:r>
      <w:r>
        <w:rPr>
          <w:b/>
          <w:sz w:val="28"/>
        </w:rPr>
        <w:t>ОРЯДОК</w:t>
      </w:r>
    </w:p>
    <w:p w:rsidR="008A2765" w:rsidRDefault="002A2C1D" w:rsidP="008A2765">
      <w:pPr>
        <w:spacing w:line="240" w:lineRule="exact"/>
        <w:jc w:val="center"/>
        <w:rPr>
          <w:b/>
          <w:sz w:val="28"/>
        </w:rPr>
      </w:pPr>
      <w:r w:rsidRPr="002A2C1D">
        <w:rPr>
          <w:b/>
          <w:sz w:val="28"/>
        </w:rPr>
        <w:t xml:space="preserve">осуществления мер по недопущению нахождения детей в местах, </w:t>
      </w:r>
    </w:p>
    <w:p w:rsidR="002A2C1D" w:rsidRDefault="002A2C1D" w:rsidP="008A2765">
      <w:pPr>
        <w:spacing w:line="240" w:lineRule="exact"/>
        <w:jc w:val="center"/>
        <w:rPr>
          <w:b/>
          <w:sz w:val="28"/>
        </w:rPr>
      </w:pPr>
      <w:proofErr w:type="gramStart"/>
      <w:r w:rsidRPr="002A2C1D">
        <w:rPr>
          <w:b/>
          <w:sz w:val="28"/>
        </w:rPr>
        <w:t>нахождение</w:t>
      </w:r>
      <w:proofErr w:type="gramEnd"/>
      <w:r w:rsidRPr="002A2C1D">
        <w:rPr>
          <w:b/>
          <w:sz w:val="28"/>
        </w:rPr>
        <w:t xml:space="preserve"> в которых детей не допускается.</w:t>
      </w:r>
    </w:p>
    <w:p w:rsidR="008A2765" w:rsidRPr="002A2C1D" w:rsidRDefault="008A2765" w:rsidP="008A2765">
      <w:pPr>
        <w:spacing w:line="240" w:lineRule="exact"/>
        <w:jc w:val="center"/>
        <w:rPr>
          <w:b/>
          <w:sz w:val="28"/>
        </w:rPr>
      </w:pP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 xml:space="preserve">1. В целях предупреждения на территории </w:t>
      </w:r>
      <w:r>
        <w:rPr>
          <w:sz w:val="28"/>
        </w:rPr>
        <w:t>Куединского муниципального округа Пермского края</w:t>
      </w:r>
      <w:r w:rsidRPr="002A2C1D">
        <w:rPr>
          <w:sz w:val="28"/>
        </w:rPr>
        <w:t xml:space="preserve"> причинения вреда здоровью детей, их физическому, и</w:t>
      </w:r>
      <w:r w:rsidRPr="002A2C1D">
        <w:rPr>
          <w:sz w:val="28"/>
        </w:rPr>
        <w:t>н</w:t>
      </w:r>
      <w:r w:rsidRPr="002A2C1D">
        <w:rPr>
          <w:sz w:val="28"/>
        </w:rPr>
        <w:t>теллектуальному,</w:t>
      </w:r>
      <w:r w:rsidR="000F01F6">
        <w:rPr>
          <w:sz w:val="28"/>
        </w:rPr>
        <w:t xml:space="preserve"> </w:t>
      </w:r>
      <w:r w:rsidRPr="002A2C1D">
        <w:rPr>
          <w:sz w:val="28"/>
        </w:rPr>
        <w:t>психическому, духовному и нравственному развитию не допу</w:t>
      </w:r>
      <w:r w:rsidRPr="002A2C1D">
        <w:rPr>
          <w:sz w:val="28"/>
        </w:rPr>
        <w:t>с</w:t>
      </w:r>
      <w:r w:rsidRPr="002A2C1D">
        <w:rPr>
          <w:sz w:val="28"/>
        </w:rPr>
        <w:t>кается нахождениелиц, не достигших возраста 18 лет, на объектах (на территор</w:t>
      </w:r>
      <w:r w:rsidRPr="002A2C1D">
        <w:rPr>
          <w:sz w:val="28"/>
        </w:rPr>
        <w:t>и</w:t>
      </w:r>
      <w:r>
        <w:rPr>
          <w:sz w:val="28"/>
        </w:rPr>
        <w:t xml:space="preserve">ях, в </w:t>
      </w:r>
      <w:r w:rsidRPr="002A2C1D">
        <w:rPr>
          <w:sz w:val="28"/>
        </w:rPr>
        <w:t>помещениях)</w:t>
      </w:r>
      <w:proofErr w:type="gramStart"/>
      <w:r w:rsidRPr="002A2C1D">
        <w:rPr>
          <w:sz w:val="28"/>
        </w:rPr>
        <w:t>,о</w:t>
      </w:r>
      <w:proofErr w:type="gramEnd"/>
      <w:r w:rsidRPr="002A2C1D">
        <w:rPr>
          <w:sz w:val="28"/>
        </w:rPr>
        <w:t>пределенных Перечнем м</w:t>
      </w:r>
      <w:r>
        <w:rPr>
          <w:sz w:val="28"/>
        </w:rPr>
        <w:t>ест, нахождение в которых може</w:t>
      </w:r>
      <w:r w:rsidR="008E3111">
        <w:rPr>
          <w:sz w:val="28"/>
        </w:rPr>
        <w:t xml:space="preserve">т </w:t>
      </w:r>
      <w:r w:rsidRPr="002A2C1D">
        <w:rPr>
          <w:sz w:val="28"/>
        </w:rPr>
        <w:t xml:space="preserve">причинить вред здоровью детей, их </w:t>
      </w:r>
      <w:r w:rsidR="00A43330">
        <w:rPr>
          <w:sz w:val="28"/>
        </w:rPr>
        <w:t xml:space="preserve">физическому, интеллектуальному, </w:t>
      </w:r>
      <w:r w:rsidRPr="002A2C1D">
        <w:rPr>
          <w:sz w:val="28"/>
        </w:rPr>
        <w:t>психич</w:t>
      </w:r>
      <w:r w:rsidRPr="002A2C1D">
        <w:rPr>
          <w:sz w:val="28"/>
        </w:rPr>
        <w:t>е</w:t>
      </w:r>
      <w:r w:rsidRPr="002A2C1D">
        <w:rPr>
          <w:sz w:val="28"/>
        </w:rPr>
        <w:t>скому, духовному и нравственному развитию, и общественных мест, вкоторых вночное время не допускается нах</w:t>
      </w:r>
      <w:r w:rsidR="00A43330">
        <w:rPr>
          <w:sz w:val="28"/>
        </w:rPr>
        <w:t xml:space="preserve">ождение детей без сопровождения </w:t>
      </w:r>
      <w:r w:rsidRPr="002A2C1D">
        <w:rPr>
          <w:sz w:val="28"/>
        </w:rPr>
        <w:t xml:space="preserve">родителей, утвержденным данным постановлением администрации </w:t>
      </w:r>
      <w:r w:rsidR="00A43330">
        <w:rPr>
          <w:sz w:val="28"/>
        </w:rPr>
        <w:t>Куединского муниц</w:t>
      </w:r>
      <w:r w:rsidR="00A43330">
        <w:rPr>
          <w:sz w:val="28"/>
        </w:rPr>
        <w:t>и</w:t>
      </w:r>
      <w:r w:rsidR="00A43330">
        <w:rPr>
          <w:sz w:val="28"/>
        </w:rPr>
        <w:t>пального округа Пермского края</w:t>
      </w:r>
      <w:proofErr w:type="gramStart"/>
      <w:r w:rsidR="005D1903">
        <w:rPr>
          <w:sz w:val="28"/>
        </w:rPr>
        <w:t>«</w:t>
      </w:r>
      <w:r w:rsidR="008E3111" w:rsidRPr="008E3111">
        <w:rPr>
          <w:sz w:val="28"/>
        </w:rPr>
        <w:t>О</w:t>
      </w:r>
      <w:proofErr w:type="gramEnd"/>
      <w:r w:rsidR="008E3111" w:rsidRPr="008E3111">
        <w:rPr>
          <w:sz w:val="28"/>
        </w:rPr>
        <w:t xml:space="preserve">б утверждении перечня мест, нахождение в которых может </w:t>
      </w:r>
      <w:r w:rsidR="005D1903">
        <w:rPr>
          <w:sz w:val="28"/>
        </w:rPr>
        <w:t xml:space="preserve">причинить вред здоровью детей, </w:t>
      </w:r>
      <w:r w:rsidR="008E3111" w:rsidRPr="008E3111">
        <w:rPr>
          <w:sz w:val="28"/>
        </w:rPr>
        <w:t>не достигших возраста 18 лет, их физическому, интеллектуальному, психическому, духовному и нравственному развитию, и общественных мест, в которых в ночное время не допускается нах</w:t>
      </w:r>
      <w:r w:rsidR="008E3111" w:rsidRPr="008E3111">
        <w:rPr>
          <w:sz w:val="28"/>
        </w:rPr>
        <w:t>о</w:t>
      </w:r>
      <w:r w:rsidR="008E3111" w:rsidRPr="008E3111">
        <w:rPr>
          <w:sz w:val="28"/>
        </w:rPr>
        <w:t>ждение детей, не достигших возраста 16 лет, без сопровождения родителей (иных законных представителей), а также лиц, осуществляющих мероприятия с участ</w:t>
      </w:r>
      <w:r w:rsidR="008E3111" w:rsidRPr="008E3111">
        <w:rPr>
          <w:sz w:val="28"/>
        </w:rPr>
        <w:t>и</w:t>
      </w:r>
      <w:r w:rsidR="008E3111" w:rsidRPr="008E3111">
        <w:rPr>
          <w:sz w:val="28"/>
        </w:rPr>
        <w:t>ем детей, на территории Куединского муниципального округа Пермского края</w:t>
      </w:r>
      <w:proofErr w:type="gramStart"/>
      <w:r w:rsidR="005D1903">
        <w:rPr>
          <w:sz w:val="28"/>
        </w:rPr>
        <w:t>»</w:t>
      </w:r>
      <w:r w:rsidRPr="002A2C1D">
        <w:rPr>
          <w:sz w:val="28"/>
        </w:rPr>
        <w:t>(</w:t>
      </w:r>
      <w:proofErr w:type="gramEnd"/>
      <w:r w:rsidRPr="002A2C1D">
        <w:rPr>
          <w:sz w:val="28"/>
        </w:rPr>
        <w:t>далее - перечень).</w:t>
      </w: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>2. С целью создания системы информиро</w:t>
      </w:r>
      <w:r w:rsidR="005D1903">
        <w:rPr>
          <w:sz w:val="28"/>
        </w:rPr>
        <w:t xml:space="preserve">вания детей, родителей (лиц, их </w:t>
      </w:r>
      <w:r w:rsidRPr="002A2C1D">
        <w:rPr>
          <w:sz w:val="28"/>
        </w:rPr>
        <w:t>заменяющих), юридических лиц или инд</w:t>
      </w:r>
      <w:r w:rsidR="00A43330">
        <w:rPr>
          <w:sz w:val="28"/>
        </w:rPr>
        <w:t xml:space="preserve">ивидуальных предпринимателей, о </w:t>
      </w:r>
      <w:r w:rsidRPr="002A2C1D">
        <w:rPr>
          <w:sz w:val="28"/>
        </w:rPr>
        <w:t>не</w:t>
      </w:r>
      <w:r w:rsidR="005D1903">
        <w:rPr>
          <w:sz w:val="28"/>
        </w:rPr>
        <w:t>д</w:t>
      </w:r>
      <w:r w:rsidR="005D1903">
        <w:rPr>
          <w:sz w:val="28"/>
        </w:rPr>
        <w:t>о</w:t>
      </w:r>
      <w:r w:rsidRPr="002A2C1D">
        <w:rPr>
          <w:sz w:val="28"/>
        </w:rPr>
        <w:t>пустимости нахождения детей в мес</w:t>
      </w:r>
      <w:r w:rsidR="00A43330">
        <w:rPr>
          <w:sz w:val="28"/>
        </w:rPr>
        <w:t xml:space="preserve">тах, нахождение в которых может </w:t>
      </w:r>
      <w:r w:rsidRPr="002A2C1D">
        <w:rPr>
          <w:sz w:val="28"/>
        </w:rPr>
        <w:t>причинить вред здоровью детей, их физическому, интеллект</w:t>
      </w:r>
      <w:r w:rsidR="00A43330">
        <w:rPr>
          <w:sz w:val="28"/>
        </w:rPr>
        <w:t xml:space="preserve">уальному, </w:t>
      </w:r>
      <w:r w:rsidRPr="002A2C1D">
        <w:rPr>
          <w:sz w:val="28"/>
        </w:rPr>
        <w:t>психическому, духо</w:t>
      </w:r>
      <w:r w:rsidRPr="002A2C1D">
        <w:rPr>
          <w:sz w:val="28"/>
        </w:rPr>
        <w:t>в</w:t>
      </w:r>
      <w:r w:rsidRPr="002A2C1D">
        <w:rPr>
          <w:sz w:val="28"/>
        </w:rPr>
        <w:t>ному и нравственному развитию:</w:t>
      </w: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 xml:space="preserve">2.1 юридическим лицам или </w:t>
      </w:r>
      <w:r w:rsidR="00A43330">
        <w:rPr>
          <w:sz w:val="28"/>
        </w:rPr>
        <w:t xml:space="preserve">индивидуальным предпринимателям </w:t>
      </w:r>
      <w:r w:rsidRPr="002A2C1D">
        <w:rPr>
          <w:sz w:val="28"/>
        </w:rPr>
        <w:t>рекоме</w:t>
      </w:r>
      <w:r w:rsidRPr="002A2C1D">
        <w:rPr>
          <w:sz w:val="28"/>
        </w:rPr>
        <w:t>н</w:t>
      </w:r>
      <w:r w:rsidRPr="002A2C1D">
        <w:rPr>
          <w:sz w:val="28"/>
        </w:rPr>
        <w:t>дуется размещать предупредительные надписи при входе в объекты озапрете н</w:t>
      </w:r>
      <w:r w:rsidRPr="002A2C1D">
        <w:rPr>
          <w:sz w:val="28"/>
        </w:rPr>
        <w:t>а</w:t>
      </w:r>
      <w:r w:rsidRPr="002A2C1D">
        <w:rPr>
          <w:sz w:val="28"/>
        </w:rPr>
        <w:t>хождения в них детей или режиме пребывания несовершеннолетних ворганизации и организовать информирование через средства массовой информации;</w:t>
      </w: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>2.2 муниципальным учрежден</w:t>
      </w:r>
      <w:r w:rsidR="00A43330">
        <w:rPr>
          <w:sz w:val="28"/>
        </w:rPr>
        <w:t xml:space="preserve">иям организовать информирование </w:t>
      </w:r>
      <w:r w:rsidRPr="002A2C1D">
        <w:rPr>
          <w:sz w:val="28"/>
        </w:rPr>
        <w:t>несове</w:t>
      </w:r>
      <w:r w:rsidRPr="002A2C1D">
        <w:rPr>
          <w:sz w:val="28"/>
        </w:rPr>
        <w:t>р</w:t>
      </w:r>
      <w:r w:rsidRPr="002A2C1D">
        <w:rPr>
          <w:sz w:val="28"/>
        </w:rPr>
        <w:t xml:space="preserve">шеннолетних, посещающих учреждения культуры, подростковые клубы,детские и </w:t>
      </w:r>
      <w:r w:rsidR="00A43330" w:rsidRPr="002A2C1D">
        <w:rPr>
          <w:sz w:val="28"/>
        </w:rPr>
        <w:t>молодёжные</w:t>
      </w:r>
      <w:r w:rsidRPr="002A2C1D">
        <w:rPr>
          <w:sz w:val="28"/>
        </w:rPr>
        <w:t xml:space="preserve"> организации, учре</w:t>
      </w:r>
      <w:r w:rsidR="00A43330">
        <w:rPr>
          <w:sz w:val="28"/>
        </w:rPr>
        <w:t xml:space="preserve">ждения физической культуры и их </w:t>
      </w:r>
      <w:r w:rsidRPr="002A2C1D">
        <w:rPr>
          <w:sz w:val="28"/>
        </w:rPr>
        <w:t>родителей;</w:t>
      </w: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>3. В случае обнаружения несовершенн</w:t>
      </w:r>
      <w:r w:rsidR="00A43330">
        <w:rPr>
          <w:sz w:val="28"/>
        </w:rPr>
        <w:t xml:space="preserve">олетнего в местах, указанных в </w:t>
      </w:r>
      <w:r w:rsidRPr="002A2C1D">
        <w:rPr>
          <w:sz w:val="28"/>
        </w:rPr>
        <w:t>п</w:t>
      </w:r>
      <w:r w:rsidRPr="002A2C1D">
        <w:rPr>
          <w:sz w:val="28"/>
        </w:rPr>
        <w:t>е</w:t>
      </w:r>
      <w:r w:rsidR="003A12BA">
        <w:rPr>
          <w:sz w:val="28"/>
        </w:rPr>
        <w:t xml:space="preserve">речнях, </w:t>
      </w:r>
      <w:r w:rsidRPr="002A2C1D">
        <w:rPr>
          <w:sz w:val="28"/>
        </w:rPr>
        <w:t xml:space="preserve">уведомление родителей (лиц, их заменяющих) </w:t>
      </w:r>
      <w:proofErr w:type="gramStart"/>
      <w:r w:rsidRPr="002A2C1D">
        <w:rPr>
          <w:sz w:val="28"/>
        </w:rPr>
        <w:t>и(</w:t>
      </w:r>
      <w:proofErr w:type="gramEnd"/>
      <w:r w:rsidRPr="002A2C1D">
        <w:rPr>
          <w:sz w:val="28"/>
        </w:rPr>
        <w:t>или) органов внутренних дел рекомендуется осуществлять юридическим лицамили индивидуальным пре</w:t>
      </w:r>
      <w:r w:rsidRPr="002A2C1D">
        <w:rPr>
          <w:sz w:val="28"/>
        </w:rPr>
        <w:t>д</w:t>
      </w:r>
      <w:r w:rsidRPr="002A2C1D">
        <w:rPr>
          <w:sz w:val="28"/>
        </w:rPr>
        <w:t xml:space="preserve">принимателям, </w:t>
      </w:r>
      <w:r w:rsidR="00A43330">
        <w:rPr>
          <w:sz w:val="28"/>
        </w:rPr>
        <w:t xml:space="preserve">посредством телефонной связи по </w:t>
      </w:r>
      <w:r w:rsidRPr="002A2C1D">
        <w:rPr>
          <w:sz w:val="28"/>
        </w:rPr>
        <w:t>номерам, указанным несове</w:t>
      </w:r>
      <w:r w:rsidRPr="002A2C1D">
        <w:rPr>
          <w:sz w:val="28"/>
        </w:rPr>
        <w:t>р</w:t>
      </w:r>
      <w:r w:rsidRPr="002A2C1D">
        <w:rPr>
          <w:sz w:val="28"/>
        </w:rPr>
        <w:t>шеннолетним, или иным доступным способом.</w:t>
      </w: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 xml:space="preserve">4. </w:t>
      </w:r>
      <w:proofErr w:type="gramStart"/>
      <w:r w:rsidRPr="002A2C1D">
        <w:rPr>
          <w:sz w:val="28"/>
        </w:rPr>
        <w:t>В случае отсутствия родителей (лиц, их заменяющих) или невозможн</w:t>
      </w:r>
      <w:r w:rsidRPr="002A2C1D">
        <w:rPr>
          <w:sz w:val="28"/>
        </w:rPr>
        <w:t>о</w:t>
      </w:r>
      <w:r w:rsidRPr="002A2C1D">
        <w:rPr>
          <w:sz w:val="28"/>
        </w:rPr>
        <w:t>стиустановления их местонахождения или иных препятствующих незамедлител</w:t>
      </w:r>
      <w:r w:rsidRPr="002A2C1D">
        <w:rPr>
          <w:sz w:val="28"/>
        </w:rPr>
        <w:t>ь</w:t>
      </w:r>
      <w:r w:rsidRPr="002A2C1D">
        <w:rPr>
          <w:sz w:val="28"/>
        </w:rPr>
        <w:t>номудоставлению несовершеннолетнего указанным лицам обстоятельств, при о</w:t>
      </w:r>
      <w:r w:rsidRPr="002A2C1D">
        <w:rPr>
          <w:sz w:val="28"/>
        </w:rPr>
        <w:t>т</w:t>
      </w:r>
      <w:r w:rsidRPr="002A2C1D">
        <w:rPr>
          <w:sz w:val="28"/>
        </w:rPr>
        <w:lastRenderedPageBreak/>
        <w:t>казеродителей (лиц, их заменяющих) принять ребенка в семью, а также при отказ</w:t>
      </w:r>
      <w:r w:rsidR="00A43330">
        <w:rPr>
          <w:sz w:val="28"/>
        </w:rPr>
        <w:t xml:space="preserve">е </w:t>
      </w:r>
      <w:r w:rsidRPr="002A2C1D">
        <w:rPr>
          <w:sz w:val="28"/>
        </w:rPr>
        <w:t>ребенка от возвращения в семью или в орган</w:t>
      </w:r>
      <w:r w:rsidR="00A43330">
        <w:rPr>
          <w:sz w:val="28"/>
        </w:rPr>
        <w:t xml:space="preserve">изацию для детей-сирот и детей, </w:t>
      </w:r>
      <w:r w:rsidRPr="002A2C1D">
        <w:rPr>
          <w:sz w:val="28"/>
        </w:rPr>
        <w:t>о</w:t>
      </w:r>
      <w:r w:rsidRPr="002A2C1D">
        <w:rPr>
          <w:sz w:val="28"/>
        </w:rPr>
        <w:t>с</w:t>
      </w:r>
      <w:r w:rsidRPr="002A2C1D">
        <w:rPr>
          <w:sz w:val="28"/>
        </w:rPr>
        <w:t>тавшихся без попечения родителей, органам внутренних дел рекомендуетсяд</w:t>
      </w:r>
      <w:r w:rsidRPr="002A2C1D">
        <w:rPr>
          <w:sz w:val="28"/>
        </w:rPr>
        <w:t>о</w:t>
      </w:r>
      <w:r w:rsidRPr="002A2C1D">
        <w:rPr>
          <w:sz w:val="28"/>
        </w:rPr>
        <w:t xml:space="preserve">ставлять несовершеннолетнего в </w:t>
      </w:r>
      <w:r w:rsidR="005D1903">
        <w:rPr>
          <w:sz w:val="28"/>
        </w:rPr>
        <w:t>центр</w:t>
      </w:r>
      <w:r w:rsidR="005D1903" w:rsidRPr="005D1903">
        <w:rPr>
          <w:sz w:val="28"/>
        </w:rPr>
        <w:t xml:space="preserve"> помощидетям, оставшимся без попечения родителей</w:t>
      </w:r>
      <w:proofErr w:type="gramEnd"/>
      <w:r w:rsidR="005D1903" w:rsidRPr="005D1903">
        <w:rPr>
          <w:sz w:val="28"/>
        </w:rPr>
        <w:t>, предназначенные для временного содержания несовершеннолетних, оставшихся без попечения родителей или иных законных представителей, и ок</w:t>
      </w:r>
      <w:r w:rsidR="005D1903" w:rsidRPr="005D1903">
        <w:rPr>
          <w:sz w:val="28"/>
        </w:rPr>
        <w:t>а</w:t>
      </w:r>
      <w:r w:rsidR="005D1903" w:rsidRPr="005D1903">
        <w:rPr>
          <w:sz w:val="28"/>
        </w:rPr>
        <w:t>зания им содействия в дальнейшем устройстве</w:t>
      </w:r>
      <w:r w:rsidRPr="002A2C1D">
        <w:rPr>
          <w:sz w:val="28"/>
        </w:rPr>
        <w:t xml:space="preserve"> всоответствии со статьей 13 Фед</w:t>
      </w:r>
      <w:r w:rsidRPr="002A2C1D">
        <w:rPr>
          <w:sz w:val="28"/>
        </w:rPr>
        <w:t>е</w:t>
      </w:r>
      <w:r w:rsidRPr="002A2C1D">
        <w:rPr>
          <w:sz w:val="28"/>
        </w:rPr>
        <w:t>рального закона от 24.06.1999 №</w:t>
      </w:r>
      <w:bookmarkStart w:id="0" w:name="_GoBack"/>
      <w:bookmarkEnd w:id="0"/>
      <w:r w:rsidRPr="002A2C1D">
        <w:rPr>
          <w:sz w:val="28"/>
        </w:rPr>
        <w:t xml:space="preserve">120-ФЗ </w:t>
      </w:r>
      <w:r w:rsidR="00A43330">
        <w:rPr>
          <w:sz w:val="28"/>
        </w:rPr>
        <w:t xml:space="preserve">«Об </w:t>
      </w:r>
      <w:r w:rsidRPr="002A2C1D">
        <w:rPr>
          <w:sz w:val="28"/>
        </w:rPr>
        <w:t xml:space="preserve">основах системы профилактики </w:t>
      </w:r>
      <w:r w:rsidR="00A43330">
        <w:rPr>
          <w:sz w:val="28"/>
        </w:rPr>
        <w:t>бе</w:t>
      </w:r>
      <w:r w:rsidR="00A43330">
        <w:rPr>
          <w:sz w:val="28"/>
        </w:rPr>
        <w:t>з</w:t>
      </w:r>
      <w:r w:rsidR="00A43330">
        <w:rPr>
          <w:sz w:val="28"/>
        </w:rPr>
        <w:t xml:space="preserve">надзорности и правонарушений </w:t>
      </w:r>
      <w:r w:rsidRPr="002A2C1D">
        <w:rPr>
          <w:sz w:val="28"/>
        </w:rPr>
        <w:t>несовершеннолетних».</w:t>
      </w: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>5. В целях профилактики административ</w:t>
      </w:r>
      <w:r w:rsidR="008E3111">
        <w:rPr>
          <w:sz w:val="28"/>
        </w:rPr>
        <w:t xml:space="preserve">ных правонарушений, связанных с </w:t>
      </w:r>
      <w:r w:rsidRPr="002A2C1D">
        <w:rPr>
          <w:sz w:val="28"/>
        </w:rPr>
        <w:t>неисполнением обязанности по недопущ</w:t>
      </w:r>
      <w:r w:rsidR="008E3111">
        <w:rPr>
          <w:sz w:val="28"/>
        </w:rPr>
        <w:t xml:space="preserve">ению нахождения детей в местах, </w:t>
      </w:r>
      <w:r w:rsidRPr="002A2C1D">
        <w:rPr>
          <w:sz w:val="28"/>
        </w:rPr>
        <w:t>нахо</w:t>
      </w:r>
      <w:r w:rsidRPr="002A2C1D">
        <w:rPr>
          <w:sz w:val="28"/>
        </w:rPr>
        <w:t>ж</w:t>
      </w:r>
      <w:r w:rsidRPr="002A2C1D">
        <w:rPr>
          <w:sz w:val="28"/>
        </w:rPr>
        <w:t>дение в которых может причинить вред здоровью детей, их физическ</w:t>
      </w:r>
      <w:r w:rsidRPr="002A2C1D">
        <w:rPr>
          <w:sz w:val="28"/>
        </w:rPr>
        <w:t>о</w:t>
      </w:r>
      <w:r w:rsidRPr="002A2C1D">
        <w:rPr>
          <w:sz w:val="28"/>
        </w:rPr>
        <w:t>му,интеллектуальному, психическому, духовному и нравственному развитию, о</w:t>
      </w:r>
      <w:r w:rsidRPr="002A2C1D">
        <w:rPr>
          <w:sz w:val="28"/>
        </w:rPr>
        <w:t>р</w:t>
      </w:r>
      <w:r w:rsidRPr="002A2C1D">
        <w:rPr>
          <w:sz w:val="28"/>
        </w:rPr>
        <w:t xml:space="preserve">ганами учреждениям системы профилактики </w:t>
      </w:r>
      <w:r w:rsidR="008E3111">
        <w:rPr>
          <w:sz w:val="28"/>
        </w:rPr>
        <w:t xml:space="preserve">безнадзорности и правонарушений </w:t>
      </w:r>
      <w:r w:rsidRPr="002A2C1D">
        <w:rPr>
          <w:sz w:val="28"/>
        </w:rPr>
        <w:t>несовершеннолетних, определенным федеральным законодательством в сфер</w:t>
      </w:r>
      <w:r w:rsidRPr="002A2C1D">
        <w:rPr>
          <w:sz w:val="28"/>
        </w:rPr>
        <w:t>е</w:t>
      </w:r>
      <w:r w:rsidRPr="002A2C1D">
        <w:rPr>
          <w:sz w:val="28"/>
        </w:rPr>
        <w:t>профилактики безнадзорности и пра</w:t>
      </w:r>
      <w:r w:rsidR="008E3111">
        <w:rPr>
          <w:sz w:val="28"/>
        </w:rPr>
        <w:t xml:space="preserve">вонарушений несовершеннолетних, </w:t>
      </w:r>
      <w:r w:rsidRPr="002A2C1D">
        <w:rPr>
          <w:sz w:val="28"/>
        </w:rPr>
        <w:t>рекоме</w:t>
      </w:r>
      <w:r w:rsidRPr="002A2C1D">
        <w:rPr>
          <w:sz w:val="28"/>
        </w:rPr>
        <w:t>н</w:t>
      </w:r>
      <w:r w:rsidRPr="002A2C1D">
        <w:rPr>
          <w:sz w:val="28"/>
        </w:rPr>
        <w:t>дуется:</w:t>
      </w:r>
    </w:p>
    <w:p w:rsidR="002A2C1D" w:rsidRP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>5.1 информировать юри</w:t>
      </w:r>
      <w:r w:rsidR="008E3111">
        <w:rPr>
          <w:sz w:val="28"/>
        </w:rPr>
        <w:t xml:space="preserve">дических лиц или индивидуальных </w:t>
      </w:r>
      <w:r w:rsidRPr="002A2C1D">
        <w:rPr>
          <w:sz w:val="28"/>
        </w:rPr>
        <w:t>предпринимат</w:t>
      </w:r>
      <w:r w:rsidRPr="002A2C1D">
        <w:rPr>
          <w:sz w:val="28"/>
        </w:rPr>
        <w:t>е</w:t>
      </w:r>
      <w:r w:rsidRPr="002A2C1D">
        <w:rPr>
          <w:sz w:val="28"/>
        </w:rPr>
        <w:t>лей, в подведомственны</w:t>
      </w:r>
      <w:r w:rsidR="008E3111">
        <w:rPr>
          <w:sz w:val="28"/>
        </w:rPr>
        <w:t xml:space="preserve">х организациях о недопустимости </w:t>
      </w:r>
      <w:r w:rsidRPr="002A2C1D">
        <w:rPr>
          <w:sz w:val="28"/>
        </w:rPr>
        <w:t>нахождения детей в местах, нахождение в которых может причинить вред здоровьюдетей, их физич</w:t>
      </w:r>
      <w:r w:rsidRPr="002A2C1D">
        <w:rPr>
          <w:sz w:val="28"/>
        </w:rPr>
        <w:t>е</w:t>
      </w:r>
      <w:r w:rsidRPr="002A2C1D">
        <w:rPr>
          <w:sz w:val="28"/>
        </w:rPr>
        <w:t>скому, интеллектуаль</w:t>
      </w:r>
      <w:r w:rsidR="008E3111">
        <w:rPr>
          <w:sz w:val="28"/>
        </w:rPr>
        <w:t xml:space="preserve">ному, психическому, духовному и </w:t>
      </w:r>
      <w:r w:rsidRPr="002A2C1D">
        <w:rPr>
          <w:sz w:val="28"/>
        </w:rPr>
        <w:t>нравственному развитию;</w:t>
      </w:r>
    </w:p>
    <w:p w:rsidR="002A2C1D" w:rsidRPr="002A2C1D" w:rsidRDefault="003A12BA" w:rsidP="009E4315">
      <w:pPr>
        <w:ind w:firstLine="709"/>
        <w:jc w:val="both"/>
        <w:rPr>
          <w:sz w:val="28"/>
        </w:rPr>
      </w:pPr>
      <w:r>
        <w:rPr>
          <w:sz w:val="28"/>
        </w:rPr>
        <w:t>5.2</w:t>
      </w:r>
      <w:r w:rsidR="002A2C1D" w:rsidRPr="002A2C1D">
        <w:rPr>
          <w:sz w:val="28"/>
        </w:rPr>
        <w:t xml:space="preserve"> проводить в пределах своей компетенции плановые и внеплановыепр</w:t>
      </w:r>
      <w:r w:rsidR="002A2C1D" w:rsidRPr="002A2C1D">
        <w:rPr>
          <w:sz w:val="28"/>
        </w:rPr>
        <w:t>о</w:t>
      </w:r>
      <w:r w:rsidR="002A2C1D" w:rsidRPr="002A2C1D">
        <w:rPr>
          <w:sz w:val="28"/>
        </w:rPr>
        <w:t>верки мест, нахождение в которых может причинить вред здоровью детей, ихф</w:t>
      </w:r>
      <w:r w:rsidR="002A2C1D" w:rsidRPr="002A2C1D">
        <w:rPr>
          <w:sz w:val="28"/>
        </w:rPr>
        <w:t>и</w:t>
      </w:r>
      <w:r w:rsidR="002A2C1D" w:rsidRPr="002A2C1D">
        <w:rPr>
          <w:sz w:val="28"/>
        </w:rPr>
        <w:t>зическому, интеллектуальному, психическому, духовному и нравственномуразв</w:t>
      </w:r>
      <w:r w:rsidR="002A2C1D" w:rsidRPr="002A2C1D">
        <w:rPr>
          <w:sz w:val="28"/>
        </w:rPr>
        <w:t>и</w:t>
      </w:r>
      <w:r w:rsidR="002A2C1D" w:rsidRPr="002A2C1D">
        <w:rPr>
          <w:sz w:val="28"/>
        </w:rPr>
        <w:t>тию.</w:t>
      </w:r>
    </w:p>
    <w:p w:rsidR="002A2C1D" w:rsidRDefault="002A2C1D" w:rsidP="009E4315">
      <w:pPr>
        <w:ind w:firstLine="709"/>
        <w:jc w:val="both"/>
        <w:rPr>
          <w:sz w:val="28"/>
        </w:rPr>
      </w:pPr>
      <w:r w:rsidRPr="002A2C1D">
        <w:rPr>
          <w:sz w:val="28"/>
        </w:rPr>
        <w:t>6.</w:t>
      </w:r>
      <w:r w:rsidR="003A12BA">
        <w:rPr>
          <w:sz w:val="28"/>
        </w:rPr>
        <w:t> </w:t>
      </w:r>
      <w:r w:rsidRPr="002A2C1D">
        <w:rPr>
          <w:sz w:val="28"/>
        </w:rPr>
        <w:t>В целях создания системы контроля за нахождением детей в ме</w:t>
      </w:r>
      <w:r w:rsidRPr="002A2C1D">
        <w:rPr>
          <w:sz w:val="28"/>
        </w:rPr>
        <w:t>с</w:t>
      </w:r>
      <w:r w:rsidRPr="002A2C1D">
        <w:rPr>
          <w:sz w:val="28"/>
        </w:rPr>
        <w:t>тах</w:t>
      </w:r>
      <w:proofErr w:type="gramStart"/>
      <w:r w:rsidRPr="002A2C1D">
        <w:rPr>
          <w:sz w:val="28"/>
        </w:rPr>
        <w:t>,н</w:t>
      </w:r>
      <w:proofErr w:type="gramEnd"/>
      <w:r w:rsidRPr="002A2C1D">
        <w:rPr>
          <w:sz w:val="28"/>
        </w:rPr>
        <w:t>ахождение в которых может причинить вред здоровью детей, их физическ</w:t>
      </w:r>
      <w:r w:rsidRPr="002A2C1D">
        <w:rPr>
          <w:sz w:val="28"/>
        </w:rPr>
        <w:t>о</w:t>
      </w:r>
      <w:r w:rsidRPr="002A2C1D">
        <w:rPr>
          <w:sz w:val="28"/>
        </w:rPr>
        <w:t>му,интеллектуальному, психическому, духовному и нравственному развитию, о</w:t>
      </w:r>
      <w:r w:rsidRPr="002A2C1D">
        <w:rPr>
          <w:sz w:val="28"/>
        </w:rPr>
        <w:t>р</w:t>
      </w:r>
      <w:r w:rsidRPr="002A2C1D">
        <w:rPr>
          <w:sz w:val="28"/>
        </w:rPr>
        <w:t xml:space="preserve">ганами учреждениям системы профилактики </w:t>
      </w:r>
      <w:r w:rsidR="008E3111">
        <w:rPr>
          <w:sz w:val="28"/>
        </w:rPr>
        <w:t xml:space="preserve">безнадзорности и правонарушений </w:t>
      </w:r>
      <w:r w:rsidRPr="002A2C1D">
        <w:rPr>
          <w:sz w:val="28"/>
        </w:rPr>
        <w:t>несовершеннолетних, определенным федеральным законодательством в сфер</w:t>
      </w:r>
      <w:r w:rsidRPr="002A2C1D">
        <w:rPr>
          <w:sz w:val="28"/>
        </w:rPr>
        <w:t>е</w:t>
      </w:r>
      <w:r w:rsidRPr="002A2C1D">
        <w:rPr>
          <w:sz w:val="28"/>
        </w:rPr>
        <w:t>профилактики безнадзорности и правонаруше</w:t>
      </w:r>
      <w:r w:rsidR="008E3111">
        <w:rPr>
          <w:sz w:val="28"/>
        </w:rPr>
        <w:t xml:space="preserve">ний несовершеннолетних, </w:t>
      </w:r>
      <w:r w:rsidRPr="002A2C1D">
        <w:rPr>
          <w:sz w:val="28"/>
        </w:rPr>
        <w:t>рекоме</w:t>
      </w:r>
      <w:r w:rsidRPr="002A2C1D">
        <w:rPr>
          <w:sz w:val="28"/>
        </w:rPr>
        <w:t>н</w:t>
      </w:r>
      <w:r w:rsidRPr="002A2C1D">
        <w:rPr>
          <w:sz w:val="28"/>
        </w:rPr>
        <w:t>дуется организовывать проведение профилактических мероприятий, рейдови оп</w:t>
      </w:r>
      <w:r w:rsidRPr="002A2C1D">
        <w:rPr>
          <w:sz w:val="28"/>
        </w:rPr>
        <w:t>е</w:t>
      </w:r>
      <w:r w:rsidRPr="002A2C1D">
        <w:rPr>
          <w:sz w:val="28"/>
        </w:rPr>
        <w:t>раций.</w:t>
      </w:r>
    </w:p>
    <w:sectPr w:rsidR="002A2C1D" w:rsidSect="009E4315">
      <w:headerReference w:type="even" r:id="rId8"/>
      <w:headerReference w:type="default" r:id="rId9"/>
      <w:pgSz w:w="11906" w:h="16838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95" w:rsidRDefault="009F6495">
      <w:r>
        <w:separator/>
      </w:r>
    </w:p>
  </w:endnote>
  <w:endnote w:type="continuationSeparator" w:id="1">
    <w:p w:rsidR="009F6495" w:rsidRDefault="009F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95" w:rsidRDefault="009F6495">
      <w:r>
        <w:separator/>
      </w:r>
    </w:p>
  </w:footnote>
  <w:footnote w:type="continuationSeparator" w:id="1">
    <w:p w:rsidR="009F6495" w:rsidRDefault="009F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95" w:rsidRDefault="00227E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64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495" w:rsidRDefault="009F64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95" w:rsidRDefault="00227E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64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1F6">
      <w:rPr>
        <w:rStyle w:val="a5"/>
        <w:noProof/>
      </w:rPr>
      <w:t>9</w:t>
    </w:r>
    <w:r>
      <w:rPr>
        <w:rStyle w:val="a5"/>
      </w:rPr>
      <w:fldChar w:fldCharType="end"/>
    </w:r>
  </w:p>
  <w:p w:rsidR="009F6495" w:rsidRDefault="009F64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23B"/>
    <w:multiLevelType w:val="multilevel"/>
    <w:tmpl w:val="2DFC6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1">
    <w:nsid w:val="265A0F11"/>
    <w:multiLevelType w:val="hybridMultilevel"/>
    <w:tmpl w:val="6C987480"/>
    <w:lvl w:ilvl="0" w:tplc="FA8ED1D6">
      <w:start w:val="1"/>
      <w:numFmt w:val="decimal"/>
      <w:lvlText w:val="%1."/>
      <w:lvlJc w:val="left"/>
      <w:pPr>
        <w:tabs>
          <w:tab w:val="num" w:pos="1806"/>
        </w:tabs>
        <w:ind w:left="709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9A97E68"/>
    <w:multiLevelType w:val="hybridMultilevel"/>
    <w:tmpl w:val="796EEDAA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442AB"/>
    <w:multiLevelType w:val="hybridMultilevel"/>
    <w:tmpl w:val="06CE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7B79"/>
    <w:multiLevelType w:val="hybridMultilevel"/>
    <w:tmpl w:val="348C36CE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468BE"/>
    <w:multiLevelType w:val="multilevel"/>
    <w:tmpl w:val="2DFC6E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57"/>
    <w:rsid w:val="000A0510"/>
    <w:rsid w:val="000D33F3"/>
    <w:rsid w:val="000D7C57"/>
    <w:rsid w:val="000F01F6"/>
    <w:rsid w:val="001305C4"/>
    <w:rsid w:val="00173FC8"/>
    <w:rsid w:val="001A42A2"/>
    <w:rsid w:val="001F3A49"/>
    <w:rsid w:val="00227EC9"/>
    <w:rsid w:val="0026059D"/>
    <w:rsid w:val="00265171"/>
    <w:rsid w:val="002A2C1D"/>
    <w:rsid w:val="002D10D5"/>
    <w:rsid w:val="002D7864"/>
    <w:rsid w:val="002E0D3A"/>
    <w:rsid w:val="002F7857"/>
    <w:rsid w:val="0031390B"/>
    <w:rsid w:val="00331E92"/>
    <w:rsid w:val="00365932"/>
    <w:rsid w:val="003A12BA"/>
    <w:rsid w:val="003A1D3F"/>
    <w:rsid w:val="003A78C6"/>
    <w:rsid w:val="003D1A9E"/>
    <w:rsid w:val="003D5828"/>
    <w:rsid w:val="00423123"/>
    <w:rsid w:val="00475006"/>
    <w:rsid w:val="0048233C"/>
    <w:rsid w:val="00493EC0"/>
    <w:rsid w:val="004A6695"/>
    <w:rsid w:val="004E3885"/>
    <w:rsid w:val="004F19C2"/>
    <w:rsid w:val="00515C6D"/>
    <w:rsid w:val="005214D6"/>
    <w:rsid w:val="00541217"/>
    <w:rsid w:val="005D1903"/>
    <w:rsid w:val="00626A99"/>
    <w:rsid w:val="00636EB8"/>
    <w:rsid w:val="0065435E"/>
    <w:rsid w:val="0066599F"/>
    <w:rsid w:val="0069062A"/>
    <w:rsid w:val="006D24A7"/>
    <w:rsid w:val="006F6CD8"/>
    <w:rsid w:val="007672AE"/>
    <w:rsid w:val="00787AFC"/>
    <w:rsid w:val="007D613A"/>
    <w:rsid w:val="007D72DC"/>
    <w:rsid w:val="00815CCF"/>
    <w:rsid w:val="00852A59"/>
    <w:rsid w:val="00874041"/>
    <w:rsid w:val="00894968"/>
    <w:rsid w:val="008A2765"/>
    <w:rsid w:val="008E2A99"/>
    <w:rsid w:val="008E3111"/>
    <w:rsid w:val="009D4F9B"/>
    <w:rsid w:val="009E4315"/>
    <w:rsid w:val="009F6495"/>
    <w:rsid w:val="00A22641"/>
    <w:rsid w:val="00A41EF2"/>
    <w:rsid w:val="00A43330"/>
    <w:rsid w:val="00A55515"/>
    <w:rsid w:val="00BB22A8"/>
    <w:rsid w:val="00C224DB"/>
    <w:rsid w:val="00CE5DFC"/>
    <w:rsid w:val="00CF3DC6"/>
    <w:rsid w:val="00D1283F"/>
    <w:rsid w:val="00D22868"/>
    <w:rsid w:val="00D2322F"/>
    <w:rsid w:val="00D30AD5"/>
    <w:rsid w:val="00D373EB"/>
    <w:rsid w:val="00D458B5"/>
    <w:rsid w:val="00D61980"/>
    <w:rsid w:val="00DE0670"/>
    <w:rsid w:val="00DF0C39"/>
    <w:rsid w:val="00E0614A"/>
    <w:rsid w:val="00E840C3"/>
    <w:rsid w:val="00EC6595"/>
    <w:rsid w:val="00EE28B6"/>
    <w:rsid w:val="00EF537E"/>
    <w:rsid w:val="00F34667"/>
    <w:rsid w:val="00F46D02"/>
    <w:rsid w:val="00F722FE"/>
    <w:rsid w:val="00F8434D"/>
    <w:rsid w:val="00FD0C75"/>
    <w:rsid w:val="00FE0EFB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99"/>
  </w:style>
  <w:style w:type="paragraph" w:styleId="1">
    <w:name w:val="heading 1"/>
    <w:basedOn w:val="a"/>
    <w:next w:val="a"/>
    <w:qFormat/>
    <w:rsid w:val="008E2A99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</w:rPr>
  </w:style>
  <w:style w:type="paragraph" w:styleId="2">
    <w:name w:val="heading 2"/>
    <w:basedOn w:val="a"/>
    <w:next w:val="a"/>
    <w:qFormat/>
    <w:rsid w:val="008E2A9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2A9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8E2A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8E2A99"/>
  </w:style>
  <w:style w:type="paragraph" w:styleId="a6">
    <w:name w:val="caption"/>
    <w:basedOn w:val="a"/>
    <w:next w:val="a"/>
    <w:qFormat/>
    <w:rsid w:val="008E2A99"/>
    <w:pPr>
      <w:spacing w:line="360" w:lineRule="exact"/>
      <w:jc w:val="both"/>
    </w:pPr>
    <w:rPr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37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7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6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A22641"/>
    <w:rPr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A22641"/>
    <w:rPr>
      <w:sz w:val="28"/>
    </w:rPr>
  </w:style>
  <w:style w:type="character" w:styleId="ab">
    <w:name w:val="Hyperlink"/>
    <w:uiPriority w:val="99"/>
    <w:unhideWhenUsed/>
    <w:rsid w:val="00A22641"/>
    <w:rPr>
      <w:color w:val="0000FF"/>
      <w:u w:val="single"/>
    </w:rPr>
  </w:style>
  <w:style w:type="paragraph" w:customStyle="1" w:styleId="ConsPlusNormal">
    <w:name w:val="ConsPlusNormal"/>
    <w:rsid w:val="001F3A4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3A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99"/>
  </w:style>
  <w:style w:type="paragraph" w:styleId="1">
    <w:name w:val="heading 1"/>
    <w:basedOn w:val="a"/>
    <w:next w:val="a"/>
    <w:qFormat/>
    <w:rsid w:val="008E2A99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</w:rPr>
  </w:style>
  <w:style w:type="paragraph" w:styleId="2">
    <w:name w:val="heading 2"/>
    <w:basedOn w:val="a"/>
    <w:next w:val="a"/>
    <w:qFormat/>
    <w:rsid w:val="008E2A9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2A9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8E2A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8E2A99"/>
  </w:style>
  <w:style w:type="paragraph" w:styleId="a6">
    <w:name w:val="caption"/>
    <w:basedOn w:val="a"/>
    <w:next w:val="a"/>
    <w:qFormat/>
    <w:rsid w:val="008E2A99"/>
    <w:pPr>
      <w:spacing w:line="360" w:lineRule="exact"/>
      <w:jc w:val="both"/>
    </w:pPr>
    <w:rPr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37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7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6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A22641"/>
    <w:rPr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A22641"/>
    <w:rPr>
      <w:sz w:val="28"/>
    </w:rPr>
  </w:style>
  <w:style w:type="character" w:styleId="ab">
    <w:name w:val="Hyperlink"/>
    <w:uiPriority w:val="99"/>
    <w:unhideWhenUsed/>
    <w:rsid w:val="00A22641"/>
    <w:rPr>
      <w:color w:val="0000FF"/>
      <w:u w:val="single"/>
    </w:rPr>
  </w:style>
  <w:style w:type="paragraph" w:customStyle="1" w:styleId="ConsPlusNormal">
    <w:name w:val="ConsPlusNormal"/>
    <w:rsid w:val="001F3A4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3A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 Куединского района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Ёлтышева</dc:creator>
  <cp:lastModifiedBy>Delopr</cp:lastModifiedBy>
  <cp:revision>5</cp:revision>
  <cp:lastPrinted>2021-05-11T09:25:00Z</cp:lastPrinted>
  <dcterms:created xsi:type="dcterms:W3CDTF">2021-05-04T06:46:00Z</dcterms:created>
  <dcterms:modified xsi:type="dcterms:W3CDTF">2021-05-13T09:26:00Z</dcterms:modified>
</cp:coreProperties>
</file>